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F" w:rsidRPr="00BF05B0" w:rsidRDefault="001A6C36" w:rsidP="009B2305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05B0">
        <w:rPr>
          <w:rFonts w:ascii="Comic Sans MS" w:hAnsi="Comic Sans MS"/>
          <w:b/>
          <w:sz w:val="28"/>
          <w:szCs w:val="28"/>
          <w:u w:val="single"/>
        </w:rPr>
        <w:t>(iii)</w:t>
      </w:r>
      <w:r w:rsidR="00357933" w:rsidRPr="00BF05B0">
        <w:rPr>
          <w:rFonts w:ascii="Comic Sans MS" w:hAnsi="Comic Sans MS"/>
          <w:b/>
          <w:sz w:val="28"/>
          <w:szCs w:val="28"/>
          <w:u w:val="single"/>
        </w:rPr>
        <w:t xml:space="preserve"> Contraception</w:t>
      </w:r>
    </w:p>
    <w:p w:rsidR="001A6C36" w:rsidRPr="00BF05B0" w:rsidRDefault="001A6C36" w:rsidP="009B2305">
      <w:pPr>
        <w:ind w:left="360"/>
        <w:rPr>
          <w:rFonts w:ascii="Comic Sans MS" w:hAnsi="Comic Sans MS"/>
          <w:color w:val="FF0000"/>
          <w:sz w:val="28"/>
          <w:szCs w:val="28"/>
        </w:rPr>
      </w:pPr>
      <w:r w:rsidRPr="00BF05B0">
        <w:rPr>
          <w:rFonts w:ascii="Comic Sans MS" w:hAnsi="Comic Sans MS"/>
          <w:color w:val="FF0000"/>
          <w:sz w:val="28"/>
          <w:szCs w:val="28"/>
        </w:rPr>
        <w:t>Objectives from this section are as follows –</w:t>
      </w:r>
    </w:p>
    <w:p w:rsidR="001A6C36" w:rsidRPr="00BF05B0" w:rsidRDefault="001A6C36" w:rsidP="00BF05B0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Biological basis of physical methods such as barrier methods, avoiding fertile periods, intra uterine devices and sterilisation procedures.</w:t>
      </w:r>
    </w:p>
    <w:p w:rsidR="001A6C36" w:rsidRPr="00BF05B0" w:rsidRDefault="001A6C36" w:rsidP="00BF05B0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Chemical contraceptives are based on combinations of synthetic hormones that mimic negative feedback preventing the release of FSH/LH, prevent implantation (‘morning after pills’) or cause thickening of the cervical mucus (‘mini pill’).</w:t>
      </w: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BF05B0" w:rsidRDefault="00BF05B0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1A6C36" w:rsidRPr="00BF05B0" w:rsidRDefault="001A6C36" w:rsidP="009B2305">
      <w:pPr>
        <w:ind w:left="360"/>
        <w:rPr>
          <w:rFonts w:ascii="Comic Sans MS" w:hAnsi="Comic Sans MS"/>
          <w:color w:val="FF0000"/>
          <w:sz w:val="28"/>
          <w:szCs w:val="28"/>
          <w:u w:val="single"/>
        </w:rPr>
      </w:pPr>
      <w:bookmarkStart w:id="0" w:name="_GoBack"/>
      <w:bookmarkEnd w:id="0"/>
      <w:r w:rsidRPr="00BF05B0">
        <w:rPr>
          <w:rFonts w:ascii="Comic Sans MS" w:hAnsi="Comic Sans MS"/>
          <w:color w:val="FF0000"/>
          <w:sz w:val="28"/>
          <w:szCs w:val="28"/>
          <w:u w:val="single"/>
        </w:rPr>
        <w:lastRenderedPageBreak/>
        <w:t>Pupil notes</w:t>
      </w:r>
    </w:p>
    <w:p w:rsidR="00357933" w:rsidRPr="00BF05B0" w:rsidRDefault="0035793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 prevention of conception (or pregnancy) by natural or artificial means</w:t>
      </w:r>
    </w:p>
    <w:p w:rsidR="00357933" w:rsidRPr="00BF05B0" w:rsidRDefault="0035793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Physical methods (3)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bCs/>
          <w:sz w:val="28"/>
          <w:szCs w:val="28"/>
        </w:rPr>
        <w:t>Barrier Method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 barrier method physically blocks the ability of the sperm to reach the ovum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Devises include</w:t>
      </w:r>
    </w:p>
    <w:p w:rsidR="005E1464" w:rsidRPr="00BF05B0" w:rsidRDefault="002F0AB6" w:rsidP="009B2305">
      <w:pPr>
        <w:ind w:left="108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  <w:u w:val="single"/>
        </w:rPr>
        <w:t>Condom</w:t>
      </w:r>
      <w:r w:rsidR="009A246A" w:rsidRPr="00BF05B0">
        <w:rPr>
          <w:rFonts w:ascii="Comic Sans MS" w:hAnsi="Comic Sans MS"/>
          <w:sz w:val="28"/>
          <w:szCs w:val="28"/>
        </w:rPr>
        <w:t xml:space="preserve"> (fits over penis)</w:t>
      </w:r>
    </w:p>
    <w:p w:rsidR="005E1464" w:rsidRPr="00BF05B0" w:rsidRDefault="002F0AB6" w:rsidP="009B2305">
      <w:pPr>
        <w:ind w:left="108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  <w:u w:val="single"/>
        </w:rPr>
        <w:t>Diaphragm</w:t>
      </w:r>
      <w:r w:rsidR="009A246A" w:rsidRPr="00BF05B0">
        <w:rPr>
          <w:rFonts w:ascii="Comic Sans MS" w:hAnsi="Comic Sans MS"/>
          <w:sz w:val="28"/>
          <w:szCs w:val="28"/>
        </w:rPr>
        <w:t xml:space="preserve"> (dome shaped rubber cap inserted into the vagina blocking the cervix)</w:t>
      </w:r>
    </w:p>
    <w:p w:rsidR="005E1464" w:rsidRPr="00BF05B0" w:rsidRDefault="002F0AB6" w:rsidP="009B2305">
      <w:pPr>
        <w:ind w:left="108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  <w:u w:val="single"/>
        </w:rPr>
        <w:t>Cervical</w:t>
      </w:r>
      <w:r w:rsidR="009A246A" w:rsidRPr="00BF05B0">
        <w:rPr>
          <w:rFonts w:ascii="Comic Sans MS" w:hAnsi="Comic Sans MS"/>
          <w:sz w:val="28"/>
          <w:szCs w:val="28"/>
          <w:u w:val="single"/>
        </w:rPr>
        <w:t xml:space="preserve"> cap </w:t>
      </w:r>
      <w:r w:rsidR="009A246A" w:rsidRPr="00BF05B0">
        <w:rPr>
          <w:rFonts w:ascii="Comic Sans MS" w:hAnsi="Comic Sans MS"/>
          <w:sz w:val="28"/>
          <w:szCs w:val="28"/>
        </w:rPr>
        <w:t>(rubber structure which fits tightly around the cervix and can be left in place for a few days)</w:t>
      </w:r>
    </w:p>
    <w:p w:rsidR="00357933" w:rsidRPr="00BF05B0" w:rsidRDefault="0035793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Avoidance of ’Fertile Period’ is also a method of contraception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bCs/>
          <w:sz w:val="28"/>
          <w:szCs w:val="28"/>
        </w:rPr>
        <w:t>Intra Uterine Device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An IUD is a plastic T-shaped structure with copper wound around its outside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It is fitted into the uterus for months (or even years)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It has threads attached for easy removal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It prevents the implantation of an embryo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 xml:space="preserve">It should really be termed a </w:t>
      </w:r>
      <w:r w:rsidRPr="00BF05B0">
        <w:rPr>
          <w:rFonts w:ascii="Comic Sans MS" w:hAnsi="Comic Sans MS"/>
          <w:sz w:val="28"/>
          <w:szCs w:val="28"/>
          <w:u w:val="single"/>
        </w:rPr>
        <w:t xml:space="preserve">contragestic device </w:t>
      </w:r>
      <w:r w:rsidRPr="00BF05B0">
        <w:rPr>
          <w:rFonts w:ascii="Comic Sans MS" w:hAnsi="Comic Sans MS"/>
          <w:sz w:val="28"/>
          <w:szCs w:val="28"/>
        </w:rPr>
        <w:t>as it prevents gestation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 presence of an IUD stimulates the presence of white blood cells which are hostile to sperm (and embryo)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It impairs the mobility of the sperm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lastRenderedPageBreak/>
        <w:t>It irritates the lining of the uterus, making it unreceptive to the embryo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IUD can cause complications – inflammation of the uterus and Ectopic Pregnancy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Many people are uneasy about the Ethics involved</w:t>
      </w:r>
    </w:p>
    <w:p w:rsidR="00357933" w:rsidRPr="00BF05B0" w:rsidRDefault="0035793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noProof/>
          <w:sz w:val="28"/>
          <w:szCs w:val="28"/>
          <w:lang w:val="en-US"/>
        </w:rPr>
        <w:drawing>
          <wp:inline distT="0" distB="0" distL="0" distR="0" wp14:anchorId="24601080" wp14:editId="1465D648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933" w:rsidRPr="00BF05B0" w:rsidRDefault="0035793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Sterilisation Procedures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proofErr w:type="gramStart"/>
      <w:r w:rsidRPr="00BF05B0">
        <w:rPr>
          <w:rFonts w:ascii="Comic Sans MS" w:hAnsi="Comic Sans MS"/>
          <w:bCs/>
          <w:sz w:val="28"/>
          <w:szCs w:val="28"/>
        </w:rPr>
        <w:t>3(a).</w:t>
      </w:r>
      <w:proofErr w:type="gramEnd"/>
      <w:r w:rsidRPr="00BF05B0">
        <w:rPr>
          <w:rFonts w:ascii="Comic Sans MS" w:hAnsi="Comic Sans MS"/>
          <w:bCs/>
          <w:sz w:val="28"/>
          <w:szCs w:val="28"/>
        </w:rPr>
        <w:t xml:space="preserve"> Vasectomy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This involves cutting and tying the two sperm ducts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This prevents sperm being released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 sperm produced undergo Phagocytosis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proofErr w:type="gramStart"/>
      <w:r w:rsidRPr="00BF05B0">
        <w:rPr>
          <w:rFonts w:ascii="Comic Sans MS" w:hAnsi="Comic Sans MS"/>
          <w:bCs/>
          <w:sz w:val="28"/>
          <w:szCs w:val="28"/>
        </w:rPr>
        <w:t>3(b).</w:t>
      </w:r>
      <w:proofErr w:type="gramEnd"/>
      <w:r w:rsidRPr="00BF05B0">
        <w:rPr>
          <w:rFonts w:ascii="Comic Sans MS" w:hAnsi="Comic Sans MS"/>
          <w:bCs/>
          <w:sz w:val="28"/>
          <w:szCs w:val="28"/>
        </w:rPr>
        <w:t xml:space="preserve"> Tubal Ligation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This involves cutting and tying the two oviducts</w:t>
      </w:r>
    </w:p>
    <w:p w:rsidR="005E1464" w:rsidRPr="00BF05B0" w:rsidRDefault="009A246A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This prevents eggs meeting sperm</w:t>
      </w:r>
    </w:p>
    <w:p w:rsidR="00357933" w:rsidRPr="00BF05B0" w:rsidRDefault="0035793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21DA46D6" wp14:editId="4DDC443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8D" w:rsidRPr="00BF05B0" w:rsidRDefault="00FE1C8D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Chemical methods of Contraception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bCs/>
          <w:sz w:val="28"/>
          <w:szCs w:val="28"/>
          <w:u w:val="single"/>
        </w:rPr>
        <w:t>Pills containing a combination of hormones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Oral contraceptive pills usually contain synthetic oestrogen combined with synthetic progesterone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 pill is taken every day for 3 weeks from the final day of the previous menstrual period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This increases the concentration of oestrogen and progesterone in the bloodstream and exerts negative feedback control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Secretion of FSH and LH by the pituitary is inhibited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Follicle maturation remains inhibited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Ovulation does not occur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Placebo pills are taken during week 4 to allow oestrogen and progesterone levels to degrease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As a result, menstruation takes place</w:t>
      </w:r>
    </w:p>
    <w:p w:rsidR="00627DE3" w:rsidRPr="00BF05B0" w:rsidRDefault="00627DE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‘Morning-after Pill’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lastRenderedPageBreak/>
        <w:t>Contain higher doses of hormones than the standard oral contraceptive pill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They are taken after unprotected sex to prevent implantation (if fertilisation has occurred)</w:t>
      </w:r>
    </w:p>
    <w:p w:rsidR="00627DE3" w:rsidRPr="00BF05B0" w:rsidRDefault="00627DE3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‘Mini Pills’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These are known as progesterone-only pills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 xml:space="preserve">They do </w:t>
      </w:r>
      <w:r w:rsidRPr="00BF05B0">
        <w:rPr>
          <w:rFonts w:ascii="Comic Sans MS" w:hAnsi="Comic Sans MS"/>
          <w:sz w:val="28"/>
          <w:szCs w:val="28"/>
          <w:u w:val="single"/>
        </w:rPr>
        <w:t>not</w:t>
      </w:r>
      <w:r w:rsidRPr="00BF05B0">
        <w:rPr>
          <w:rFonts w:ascii="Comic Sans MS" w:hAnsi="Comic Sans MS"/>
          <w:sz w:val="28"/>
          <w:szCs w:val="28"/>
        </w:rPr>
        <w:t xml:space="preserve"> contain synthetic oestrogen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Mini pills thicken the cervical mucus, reducing the viability of sperm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This form of contraception can also be given as an implant, under the skin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It can give protection for up to 3 years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These are known as progesterone-only pills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 xml:space="preserve">They do </w:t>
      </w:r>
      <w:r w:rsidRPr="00BF05B0">
        <w:rPr>
          <w:rFonts w:ascii="Comic Sans MS" w:hAnsi="Comic Sans MS"/>
          <w:sz w:val="28"/>
          <w:szCs w:val="28"/>
          <w:u w:val="single"/>
        </w:rPr>
        <w:t>not</w:t>
      </w:r>
      <w:r w:rsidRPr="00BF05B0">
        <w:rPr>
          <w:rFonts w:ascii="Comic Sans MS" w:hAnsi="Comic Sans MS"/>
          <w:sz w:val="28"/>
          <w:szCs w:val="28"/>
        </w:rPr>
        <w:t xml:space="preserve"> contain synthetic oestrogen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Mini pills thicken the cervical mucus, reducing the viability of sperm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This form of contraception can also be given as an implant, under the skin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It can give protection for up to 3 years</w:t>
      </w:r>
    </w:p>
    <w:p w:rsidR="009B2305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Advantages include -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Can be used during breast feeding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Can reduce cramps and heavy bleeding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Can be taken by women who cannot take oestrogen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Can be taken by women who have high blood pressure</w:t>
      </w:r>
    </w:p>
    <w:p w:rsidR="009B2305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Disadvantages include -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Must be taken at the same time every day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lastRenderedPageBreak/>
        <w:t>Can cause breast tenderness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Can cause mood swings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Can lead to weight gain</w:t>
      </w:r>
    </w:p>
    <w:p w:rsidR="0028216D" w:rsidRPr="00BF05B0" w:rsidRDefault="009B2305" w:rsidP="009B2305">
      <w:pPr>
        <w:ind w:left="360"/>
        <w:rPr>
          <w:rFonts w:ascii="Comic Sans MS" w:hAnsi="Comic Sans MS"/>
          <w:sz w:val="28"/>
          <w:szCs w:val="28"/>
        </w:rPr>
      </w:pPr>
      <w:r w:rsidRPr="00BF05B0">
        <w:rPr>
          <w:rFonts w:ascii="Comic Sans MS" w:hAnsi="Comic Sans MS"/>
          <w:sz w:val="28"/>
          <w:szCs w:val="28"/>
        </w:rPr>
        <w:t>Can lead to irregular menstruation</w:t>
      </w:r>
    </w:p>
    <w:p w:rsidR="00FA323E" w:rsidRPr="00BF05B0" w:rsidRDefault="00FA323E" w:rsidP="009B2305">
      <w:pPr>
        <w:ind w:left="360"/>
        <w:rPr>
          <w:rFonts w:ascii="Comic Sans MS" w:hAnsi="Comic Sans MS"/>
          <w:sz w:val="28"/>
          <w:szCs w:val="28"/>
        </w:rPr>
      </w:pPr>
    </w:p>
    <w:p w:rsidR="00627DE3" w:rsidRPr="00BF05B0" w:rsidRDefault="00627DE3" w:rsidP="009B2305">
      <w:pPr>
        <w:ind w:left="360"/>
        <w:rPr>
          <w:rFonts w:ascii="Comic Sans MS" w:hAnsi="Comic Sans MS"/>
          <w:sz w:val="28"/>
          <w:szCs w:val="28"/>
        </w:rPr>
      </w:pPr>
    </w:p>
    <w:p w:rsidR="00FE1C8D" w:rsidRPr="00BF05B0" w:rsidRDefault="00FE1C8D" w:rsidP="009B2305">
      <w:pPr>
        <w:rPr>
          <w:rFonts w:ascii="Comic Sans MS" w:hAnsi="Comic Sans MS"/>
          <w:sz w:val="28"/>
          <w:szCs w:val="28"/>
        </w:rPr>
      </w:pPr>
    </w:p>
    <w:sectPr w:rsidR="00FE1C8D" w:rsidRPr="00BF0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9A"/>
    <w:multiLevelType w:val="hybridMultilevel"/>
    <w:tmpl w:val="1E30A016"/>
    <w:lvl w:ilvl="0" w:tplc="1B3892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2A61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F66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A2B7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94C6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3835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76D2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0EC9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4A9B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2A1BE7"/>
    <w:multiLevelType w:val="hybridMultilevel"/>
    <w:tmpl w:val="6B7E19A4"/>
    <w:lvl w:ilvl="0" w:tplc="AED25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1E25"/>
    <w:multiLevelType w:val="hybridMultilevel"/>
    <w:tmpl w:val="6FA20F70"/>
    <w:lvl w:ilvl="0" w:tplc="AED25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8201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1446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F017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FC64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C83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054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AC6B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6B6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936968"/>
    <w:multiLevelType w:val="hybridMultilevel"/>
    <w:tmpl w:val="1B8A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6DE0"/>
    <w:multiLevelType w:val="hybridMultilevel"/>
    <w:tmpl w:val="ED22DA28"/>
    <w:lvl w:ilvl="0" w:tplc="EDC682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24A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A864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4A6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AFF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102A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F264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3EF4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9858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BC026B3"/>
    <w:multiLevelType w:val="hybridMultilevel"/>
    <w:tmpl w:val="997CA552"/>
    <w:lvl w:ilvl="0" w:tplc="C42E9D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673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EA6B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EFE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1847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7057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7C28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B896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1835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EC0496D"/>
    <w:multiLevelType w:val="hybridMultilevel"/>
    <w:tmpl w:val="36D26A46"/>
    <w:lvl w:ilvl="0" w:tplc="94F4BD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4211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9489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C6C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A827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FA79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26DA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1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E2B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0E7F70"/>
    <w:multiLevelType w:val="hybridMultilevel"/>
    <w:tmpl w:val="63C0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3C6156"/>
    <w:multiLevelType w:val="hybridMultilevel"/>
    <w:tmpl w:val="DAF2F84E"/>
    <w:lvl w:ilvl="0" w:tplc="68C0F3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64F8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2A88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C7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DAC7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D490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10B3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162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86A6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751109"/>
    <w:multiLevelType w:val="hybridMultilevel"/>
    <w:tmpl w:val="58C4BE8E"/>
    <w:lvl w:ilvl="0" w:tplc="D8EC93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860A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3449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3CA5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0C57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52FA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44F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EA9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C4E4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D21124F"/>
    <w:multiLevelType w:val="hybridMultilevel"/>
    <w:tmpl w:val="1466D2F4"/>
    <w:lvl w:ilvl="0" w:tplc="87B4A1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82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CE3C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A8D3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C29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1A9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488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418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CC3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12210C4"/>
    <w:multiLevelType w:val="hybridMultilevel"/>
    <w:tmpl w:val="E2DE0E7E"/>
    <w:lvl w:ilvl="0" w:tplc="61986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399C"/>
    <w:multiLevelType w:val="hybridMultilevel"/>
    <w:tmpl w:val="C16E2684"/>
    <w:lvl w:ilvl="0" w:tplc="19986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93D"/>
    <w:multiLevelType w:val="hybridMultilevel"/>
    <w:tmpl w:val="1AF8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A0028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073D8"/>
    <w:multiLevelType w:val="hybridMultilevel"/>
    <w:tmpl w:val="0180EE38"/>
    <w:lvl w:ilvl="0" w:tplc="6268BB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DCCE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C0A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8248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54DD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03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B4A2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72C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BA4A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5702261"/>
    <w:multiLevelType w:val="hybridMultilevel"/>
    <w:tmpl w:val="1A4407E6"/>
    <w:lvl w:ilvl="0" w:tplc="73D2A3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3C2A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E55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4C18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2E2C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48B8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1898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7C7F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5477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9521CFB"/>
    <w:multiLevelType w:val="hybridMultilevel"/>
    <w:tmpl w:val="249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17B7C"/>
    <w:multiLevelType w:val="hybridMultilevel"/>
    <w:tmpl w:val="17D6E1A0"/>
    <w:lvl w:ilvl="0" w:tplc="7D7EA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4AB6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CE76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5697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46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FC36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5CBD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5255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5E15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33"/>
    <w:rsid w:val="001A6C36"/>
    <w:rsid w:val="0024514F"/>
    <w:rsid w:val="0028216D"/>
    <w:rsid w:val="002F0AB6"/>
    <w:rsid w:val="00357933"/>
    <w:rsid w:val="005E1464"/>
    <w:rsid w:val="00627DE3"/>
    <w:rsid w:val="009A246A"/>
    <w:rsid w:val="009B2305"/>
    <w:rsid w:val="00BF05B0"/>
    <w:rsid w:val="00FA323E"/>
    <w:rsid w:val="00FB5801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Hare</dc:creator>
  <cp:keywords/>
  <dc:description/>
  <cp:lastModifiedBy>Lyndsey</cp:lastModifiedBy>
  <cp:revision>10</cp:revision>
  <dcterms:created xsi:type="dcterms:W3CDTF">2013-07-25T08:11:00Z</dcterms:created>
  <dcterms:modified xsi:type="dcterms:W3CDTF">2014-05-21T20:19:00Z</dcterms:modified>
</cp:coreProperties>
</file>