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9AE0B" w14:textId="3299CF89" w:rsidR="003F3002" w:rsidRPr="00060300" w:rsidRDefault="00D93FC4" w:rsidP="003F3002">
      <w:pPr>
        <w:jc w:val="right"/>
        <w:rPr>
          <w:rFonts w:cs="Arial"/>
        </w:rPr>
      </w:pPr>
      <w:r w:rsidRPr="00060300">
        <w:rPr>
          <w:rFonts w:cs="Arial"/>
          <w:noProof/>
        </w:rPr>
        <w:drawing>
          <wp:anchor distT="0" distB="0" distL="114300" distR="114300" simplePos="0" relativeHeight="251661312" behindDoc="0" locked="0" layoutInCell="1" allowOverlap="0" wp14:anchorId="54647F1A" wp14:editId="0CD3B45C">
            <wp:simplePos x="0" y="0"/>
            <wp:positionH relativeFrom="column">
              <wp:posOffset>19050</wp:posOffset>
            </wp:positionH>
            <wp:positionV relativeFrom="paragraph">
              <wp:posOffset>108585</wp:posOffset>
            </wp:positionV>
            <wp:extent cx="1925955" cy="1301750"/>
            <wp:effectExtent l="0" t="0" r="0" b="0"/>
            <wp:wrapNone/>
            <wp:docPr id="30" name="Picture 30" descr="A close-up of a sig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30" name="Picture 30" descr="A close-up of a sign&#10;&#10;Description automatically generated with low confidence"/>
                    <pic:cNvPicPr/>
                  </pic:nvPicPr>
                  <pic:blipFill>
                    <a:blip r:embed="rId11"/>
                    <a:stretch>
                      <a:fillRect/>
                    </a:stretch>
                  </pic:blipFill>
                  <pic:spPr>
                    <a:xfrm>
                      <a:off x="0" y="0"/>
                      <a:ext cx="1925955" cy="1301750"/>
                    </a:xfrm>
                    <a:prstGeom prst="rect">
                      <a:avLst/>
                    </a:prstGeom>
                  </pic:spPr>
                </pic:pic>
              </a:graphicData>
            </a:graphic>
            <wp14:sizeRelH relativeFrom="margin">
              <wp14:pctWidth>0</wp14:pctWidth>
            </wp14:sizeRelH>
            <wp14:sizeRelV relativeFrom="margin">
              <wp14:pctHeight>0</wp14:pctHeight>
            </wp14:sizeRelV>
          </wp:anchor>
        </w:drawing>
      </w:r>
      <w:r w:rsidR="00D03C5D" w:rsidRPr="00060300">
        <w:rPr>
          <w:rFonts w:cs="Arial"/>
          <w:noProof/>
        </w:rPr>
        <mc:AlternateContent>
          <mc:Choice Requires="wps">
            <w:drawing>
              <wp:anchor distT="0" distB="0" distL="114300" distR="114300" simplePos="0" relativeHeight="251657216" behindDoc="1" locked="0" layoutInCell="1" allowOverlap="1" wp14:anchorId="4DC336F9" wp14:editId="217DD629">
                <wp:simplePos x="0" y="0"/>
                <wp:positionH relativeFrom="column">
                  <wp:posOffset>-214866</wp:posOffset>
                </wp:positionH>
                <wp:positionV relativeFrom="paragraph">
                  <wp:posOffset>-110417</wp:posOffset>
                </wp:positionV>
                <wp:extent cx="10095009" cy="6853451"/>
                <wp:effectExtent l="25400" t="25400" r="40005" b="43180"/>
                <wp:wrapNone/>
                <wp:docPr id="5" name="Rectangle 5"/>
                <wp:cNvGraphicFramePr/>
                <a:graphic xmlns:a="http://schemas.openxmlformats.org/drawingml/2006/main">
                  <a:graphicData uri="http://schemas.microsoft.com/office/word/2010/wordprocessingShape">
                    <wps:wsp>
                      <wps:cNvSpPr/>
                      <wps:spPr>
                        <a:xfrm>
                          <a:off x="0" y="0"/>
                          <a:ext cx="10095009" cy="6853451"/>
                        </a:xfrm>
                        <a:prstGeom prst="rect">
                          <a:avLst/>
                        </a:prstGeom>
                        <a:ln w="571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E4D06" id="Rectangle 5" o:spid="_x0000_s1026" style="position:absolute;margin-left:-16.9pt;margin-top:-8.7pt;width:794.9pt;height:5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" fillcolor="white [3201]" strokecolor="black [3200]" strokeweight="4.5pt"/>
            </w:pict>
          </mc:Fallback>
        </mc:AlternateContent>
      </w:r>
      <w:r w:rsidR="00B877A0" w:rsidRPr="00060300">
        <w:rPr>
          <w:rFonts w:cs="Arial"/>
          <w:noProof/>
        </w:rPr>
        <w:drawing>
          <wp:anchor distT="0" distB="0" distL="114300" distR="114300" simplePos="0" relativeHeight="251655168" behindDoc="0" locked="0" layoutInCell="1" allowOverlap="1" wp14:anchorId="3A4DF2BD" wp14:editId="4AF619FE">
            <wp:simplePos x="0" y="0"/>
            <wp:positionH relativeFrom="column">
              <wp:posOffset>8263351</wp:posOffset>
            </wp:positionH>
            <wp:positionV relativeFrom="paragraph">
              <wp:posOffset>74295</wp:posOffset>
            </wp:positionV>
            <wp:extent cx="1215958" cy="1266458"/>
            <wp:effectExtent l="0" t="0" r="3810" b="0"/>
            <wp:wrapNone/>
            <wp:docPr id="3" name="Picture 3" descr="Orkney Islands Council - mygov.sc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rkney Islands Council - mygov.sco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5958" cy="1266458"/>
                    </a:xfrm>
                    <a:prstGeom prst="rect">
                      <a:avLst/>
                    </a:prstGeom>
                    <a:noFill/>
                    <a:ln>
                      <a:noFill/>
                    </a:ln>
                  </pic:spPr>
                </pic:pic>
              </a:graphicData>
            </a:graphic>
          </wp:anchor>
        </w:drawing>
      </w:r>
      <w:r w:rsidR="001B62A8" w:rsidRPr="00060300">
        <w:rPr>
          <w:rFonts w:cs="Arial"/>
        </w:rPr>
        <w:tab/>
      </w:r>
      <w:r w:rsidR="003F3002" w:rsidRPr="00060300">
        <w:rPr>
          <w:rFonts w:cs="Arial"/>
        </w:rPr>
        <w:fldChar w:fldCharType="begin"/>
      </w:r>
      <w:r w:rsidR="003F3002" w:rsidRPr="00060300">
        <w:rPr>
          <w:rFonts w:cs="Arial"/>
        </w:rPr>
        <w:instrText xml:space="preserve"> INCLUDEPICTURE "https://www.mygov.scot/binaries/content/gallery/mygov/orglogos/orkney-islands-council.png" \* MERGEFORMATINET </w:instrText>
      </w:r>
      <w:r w:rsidR="003962E4">
        <w:rPr>
          <w:rFonts w:cs="Arial"/>
        </w:rPr>
        <w:fldChar w:fldCharType="separate"/>
      </w:r>
      <w:r w:rsidR="003F3002" w:rsidRPr="00060300">
        <w:rPr>
          <w:rFonts w:cs="Arial"/>
        </w:rPr>
        <w:fldChar w:fldCharType="end"/>
      </w:r>
    </w:p>
    <w:p w14:paraId="08369B17" w14:textId="67F1397F" w:rsidR="003F3002" w:rsidRPr="00060300" w:rsidRDefault="003F3002" w:rsidP="003F3002">
      <w:pPr>
        <w:rPr>
          <w:rFonts w:cs="Arial"/>
        </w:rPr>
      </w:pPr>
    </w:p>
    <w:p w14:paraId="313CFD9E" w14:textId="77777777" w:rsidR="00B877A0" w:rsidRPr="00060300" w:rsidRDefault="00B877A0" w:rsidP="003F3002">
      <w:pPr>
        <w:jc w:val="center"/>
        <w:rPr>
          <w:rFonts w:cs="Arial"/>
          <w:sz w:val="32"/>
          <w:szCs w:val="32"/>
        </w:rPr>
      </w:pPr>
    </w:p>
    <w:p w14:paraId="524231AC" w14:textId="77777777" w:rsidR="00B877A0" w:rsidRPr="00060300" w:rsidRDefault="00B877A0" w:rsidP="003F3002">
      <w:pPr>
        <w:jc w:val="center"/>
        <w:rPr>
          <w:rFonts w:cs="Arial"/>
          <w:sz w:val="32"/>
          <w:szCs w:val="32"/>
        </w:rPr>
      </w:pPr>
    </w:p>
    <w:p w14:paraId="3959E00E" w14:textId="77777777" w:rsidR="00B877A0" w:rsidRPr="00060300" w:rsidRDefault="00B877A0" w:rsidP="003F3002">
      <w:pPr>
        <w:jc w:val="center"/>
        <w:rPr>
          <w:rFonts w:cs="Arial"/>
          <w:sz w:val="32"/>
          <w:szCs w:val="32"/>
        </w:rPr>
      </w:pPr>
    </w:p>
    <w:p w14:paraId="0B442065" w14:textId="6A76DF96" w:rsidR="003F3002" w:rsidRPr="00060300" w:rsidRDefault="00D93FC4" w:rsidP="00060300">
      <w:pPr>
        <w:spacing w:after="1500"/>
        <w:jc w:val="center"/>
        <w:rPr>
          <w:rFonts w:cs="Arial"/>
          <w:b/>
          <w:bCs/>
          <w:sz w:val="40"/>
          <w:szCs w:val="40"/>
        </w:rPr>
      </w:pPr>
      <w:r w:rsidRPr="00060300">
        <w:rPr>
          <w:rFonts w:cs="Arial"/>
          <w:b/>
          <w:bCs/>
          <w:sz w:val="40"/>
          <w:szCs w:val="40"/>
        </w:rPr>
        <w:t>Kirkwall Grammar School</w:t>
      </w:r>
      <w:r w:rsidR="00060300">
        <w:rPr>
          <w:rFonts w:cs="Arial"/>
          <w:b/>
          <w:bCs/>
          <w:sz w:val="40"/>
          <w:szCs w:val="40"/>
        </w:rPr>
        <w:t>.</w:t>
      </w:r>
    </w:p>
    <w:p w14:paraId="4F9B85AD" w14:textId="32E52CD7" w:rsidR="003F3002" w:rsidRPr="00060300" w:rsidRDefault="003F3002" w:rsidP="008357D6">
      <w:pPr>
        <w:pStyle w:val="EmphasisOIC"/>
        <w:jc w:val="center"/>
        <w:rPr>
          <w:rFonts w:cs="Arial"/>
          <w:sz w:val="32"/>
          <w:szCs w:val="32"/>
        </w:rPr>
      </w:pPr>
      <w:r w:rsidRPr="00060300">
        <w:rPr>
          <w:rFonts w:cs="Arial"/>
          <w:sz w:val="32"/>
          <w:szCs w:val="32"/>
        </w:rPr>
        <w:t>Standards and Quality Report</w:t>
      </w:r>
    </w:p>
    <w:p w14:paraId="4926B301" w14:textId="309A6771" w:rsidR="003F3002" w:rsidRPr="00060300" w:rsidRDefault="003F3002" w:rsidP="00060300">
      <w:pPr>
        <w:pStyle w:val="EmphasisOIC"/>
        <w:jc w:val="center"/>
        <w:rPr>
          <w:rFonts w:cs="Arial"/>
          <w:sz w:val="32"/>
          <w:szCs w:val="32"/>
        </w:rPr>
      </w:pPr>
      <w:r w:rsidRPr="00060300">
        <w:rPr>
          <w:rFonts w:cs="Arial"/>
          <w:sz w:val="32"/>
          <w:szCs w:val="32"/>
        </w:rPr>
        <w:t>2021-22</w:t>
      </w:r>
    </w:p>
    <w:p w14:paraId="69B93A2F" w14:textId="3F55E304" w:rsidR="003F3002" w:rsidRPr="00060300" w:rsidRDefault="003F3002" w:rsidP="003F3002">
      <w:pPr>
        <w:jc w:val="center"/>
        <w:rPr>
          <w:rFonts w:cs="Arial"/>
          <w:sz w:val="32"/>
          <w:szCs w:val="32"/>
        </w:rPr>
      </w:pPr>
      <w:r w:rsidRPr="00060300">
        <w:rPr>
          <w:rFonts w:cs="Arial"/>
          <w:sz w:val="32"/>
          <w:szCs w:val="32"/>
        </w:rPr>
        <w:t>and</w:t>
      </w:r>
    </w:p>
    <w:p w14:paraId="01FA089A" w14:textId="42E6302B" w:rsidR="003F3002" w:rsidRPr="00060300" w:rsidRDefault="003F3002" w:rsidP="008357D6">
      <w:pPr>
        <w:pStyle w:val="EmphasisOIC"/>
        <w:jc w:val="center"/>
        <w:rPr>
          <w:rFonts w:cs="Arial"/>
          <w:sz w:val="32"/>
          <w:szCs w:val="32"/>
        </w:rPr>
      </w:pPr>
      <w:r w:rsidRPr="00060300">
        <w:rPr>
          <w:rFonts w:cs="Arial"/>
          <w:sz w:val="32"/>
          <w:szCs w:val="32"/>
        </w:rPr>
        <w:t>School Improvement Plan</w:t>
      </w:r>
    </w:p>
    <w:p w14:paraId="7028A228" w14:textId="7ADB2398" w:rsidR="006F126C" w:rsidRPr="00060300" w:rsidRDefault="003F3002" w:rsidP="008357D6">
      <w:pPr>
        <w:pStyle w:val="EmphasisOIC"/>
        <w:jc w:val="center"/>
        <w:rPr>
          <w:rFonts w:cs="Arial"/>
          <w:sz w:val="32"/>
          <w:szCs w:val="32"/>
        </w:rPr>
      </w:pPr>
      <w:r w:rsidRPr="00060300">
        <w:rPr>
          <w:rFonts w:cs="Arial"/>
          <w:sz w:val="32"/>
          <w:szCs w:val="32"/>
        </w:rPr>
        <w:t>2022-23</w:t>
      </w:r>
      <w:r w:rsidR="00E82181" w:rsidRPr="00060300">
        <w:rPr>
          <w:rFonts w:cs="Arial"/>
          <w:sz w:val="32"/>
          <w:szCs w:val="32"/>
        </w:rPr>
        <w:t>.</w:t>
      </w:r>
    </w:p>
    <w:p w14:paraId="7B1F548F" w14:textId="77777777" w:rsidR="006F126C" w:rsidRPr="00060300" w:rsidRDefault="006F126C">
      <w:pPr>
        <w:suppressAutoHyphens w:val="0"/>
        <w:rPr>
          <w:rFonts w:cs="Arial"/>
          <w:b/>
          <w:color w:val="000000"/>
          <w:sz w:val="32"/>
          <w:szCs w:val="32"/>
        </w:rPr>
      </w:pPr>
      <w:r w:rsidRPr="00060300">
        <w:rPr>
          <w:rFonts w:cs="Arial"/>
          <w:sz w:val="32"/>
          <w:szCs w:val="32"/>
        </w:rPr>
        <w:br w:type="page"/>
      </w:r>
    </w:p>
    <w:sdt>
      <w:sdtPr>
        <w:rPr>
          <w:rFonts w:ascii="Arial" w:eastAsia="Calibri" w:hAnsi="Arial" w:cs="Arial"/>
          <w:b w:val="0"/>
          <w:bCs w:val="0"/>
          <w:color w:val="auto"/>
          <w:sz w:val="24"/>
          <w:szCs w:val="24"/>
          <w:lang w:val="en-GB" w:eastAsia="en-US"/>
        </w:rPr>
        <w:id w:val="-1356811711"/>
        <w:docPartObj>
          <w:docPartGallery w:val="Table of Contents"/>
          <w:docPartUnique/>
        </w:docPartObj>
      </w:sdtPr>
      <w:sdtEndPr/>
      <w:sdtContent>
        <w:p w14:paraId="1A2C0C75" w14:textId="3368D3C1" w:rsidR="00182360" w:rsidRPr="00060300" w:rsidRDefault="00182360" w:rsidP="00182360">
          <w:pPr>
            <w:pStyle w:val="TOCHeading"/>
            <w:spacing w:after="120"/>
            <w:rPr>
              <w:rStyle w:val="EmphasisOICChar"/>
              <w:rFonts w:ascii="Arial" w:hAnsi="Arial" w:cs="Arial"/>
              <w:b/>
              <w:bCs w:val="0"/>
              <w:lang w:val="en-GB"/>
            </w:rPr>
          </w:pPr>
          <w:r w:rsidRPr="00060300">
            <w:rPr>
              <w:rStyle w:val="EmphasisOICChar"/>
              <w:rFonts w:ascii="Arial" w:hAnsi="Arial" w:cs="Arial"/>
              <w:b/>
              <w:bCs w:val="0"/>
              <w:lang w:val="en-GB"/>
            </w:rPr>
            <w:t>Contents</w:t>
          </w:r>
        </w:p>
        <w:p w14:paraId="71334275" w14:textId="02FFF659" w:rsidR="00CE4201" w:rsidRDefault="00182360">
          <w:pPr>
            <w:pStyle w:val="TOC1"/>
            <w:tabs>
              <w:tab w:val="right" w:leader="dot" w:pos="15388"/>
            </w:tabs>
            <w:rPr>
              <w:rFonts w:asciiTheme="minorHAnsi" w:eastAsiaTheme="minorEastAsia" w:hAnsiTheme="minorHAnsi" w:cstheme="minorBidi"/>
              <w:noProof/>
              <w:sz w:val="22"/>
              <w:szCs w:val="22"/>
              <w:lang w:eastAsia="en-GB"/>
            </w:rPr>
          </w:pPr>
          <w:r w:rsidRPr="00060300">
            <w:rPr>
              <w:rFonts w:cs="Arial"/>
              <w:sz w:val="22"/>
              <w:szCs w:val="22"/>
            </w:rPr>
            <w:fldChar w:fldCharType="begin"/>
          </w:r>
          <w:r w:rsidRPr="00060300">
            <w:rPr>
              <w:rFonts w:cs="Arial"/>
              <w:sz w:val="22"/>
              <w:szCs w:val="22"/>
            </w:rPr>
            <w:instrText xml:space="preserve"> TOC \o "1-3" \h \z \u </w:instrText>
          </w:r>
          <w:r w:rsidRPr="00060300">
            <w:rPr>
              <w:rFonts w:cs="Arial"/>
              <w:sz w:val="22"/>
              <w:szCs w:val="22"/>
            </w:rPr>
            <w:fldChar w:fldCharType="separate"/>
          </w:r>
          <w:hyperlink w:anchor="_Toc115864268" w:history="1">
            <w:r w:rsidR="00CE4201" w:rsidRPr="00291AE9">
              <w:rPr>
                <w:rStyle w:val="Hyperlink"/>
                <w:rFonts w:cs="Arial"/>
                <w:noProof/>
              </w:rPr>
              <w:t>Standards and Quality Report 2021-22.</w:t>
            </w:r>
            <w:r w:rsidR="00CE4201">
              <w:rPr>
                <w:noProof/>
                <w:webHidden/>
              </w:rPr>
              <w:tab/>
            </w:r>
            <w:r w:rsidR="00CE4201">
              <w:rPr>
                <w:noProof/>
                <w:webHidden/>
              </w:rPr>
              <w:fldChar w:fldCharType="begin"/>
            </w:r>
            <w:r w:rsidR="00CE4201">
              <w:rPr>
                <w:noProof/>
                <w:webHidden/>
              </w:rPr>
              <w:instrText xml:space="preserve"> PAGEREF _Toc115864268 \h </w:instrText>
            </w:r>
            <w:r w:rsidR="00CE4201">
              <w:rPr>
                <w:noProof/>
                <w:webHidden/>
              </w:rPr>
            </w:r>
            <w:r w:rsidR="00CE4201">
              <w:rPr>
                <w:noProof/>
                <w:webHidden/>
              </w:rPr>
              <w:fldChar w:fldCharType="separate"/>
            </w:r>
            <w:r w:rsidR="00CE4201">
              <w:rPr>
                <w:noProof/>
                <w:webHidden/>
              </w:rPr>
              <w:t>3</w:t>
            </w:r>
            <w:r w:rsidR="00CE4201">
              <w:rPr>
                <w:noProof/>
                <w:webHidden/>
              </w:rPr>
              <w:fldChar w:fldCharType="end"/>
            </w:r>
          </w:hyperlink>
        </w:p>
        <w:p w14:paraId="56896CD3" w14:textId="149BB996" w:rsidR="00CE4201" w:rsidRDefault="003962E4">
          <w:pPr>
            <w:pStyle w:val="TOC3"/>
            <w:tabs>
              <w:tab w:val="right" w:leader="dot" w:pos="15388"/>
            </w:tabs>
            <w:rPr>
              <w:rFonts w:asciiTheme="minorHAnsi" w:eastAsiaTheme="minorEastAsia" w:hAnsiTheme="minorHAnsi" w:cstheme="minorBidi"/>
              <w:noProof/>
              <w:sz w:val="22"/>
              <w:szCs w:val="22"/>
              <w:lang w:eastAsia="en-GB"/>
            </w:rPr>
          </w:pPr>
          <w:hyperlink w:anchor="_Toc115864269" w:history="1">
            <w:r w:rsidR="00CE4201" w:rsidRPr="00291AE9">
              <w:rPr>
                <w:rStyle w:val="Hyperlink"/>
                <w:noProof/>
              </w:rPr>
              <w:t>Improvement priority 1:</w:t>
            </w:r>
            <w:r w:rsidR="00CE4201">
              <w:rPr>
                <w:noProof/>
                <w:webHidden/>
              </w:rPr>
              <w:tab/>
            </w:r>
            <w:r w:rsidR="00CE4201">
              <w:rPr>
                <w:noProof/>
                <w:webHidden/>
              </w:rPr>
              <w:fldChar w:fldCharType="begin"/>
            </w:r>
            <w:r w:rsidR="00CE4201">
              <w:rPr>
                <w:noProof/>
                <w:webHidden/>
              </w:rPr>
              <w:instrText xml:space="preserve"> PAGEREF _Toc115864269 \h </w:instrText>
            </w:r>
            <w:r w:rsidR="00CE4201">
              <w:rPr>
                <w:noProof/>
                <w:webHidden/>
              </w:rPr>
            </w:r>
            <w:r w:rsidR="00CE4201">
              <w:rPr>
                <w:noProof/>
                <w:webHidden/>
              </w:rPr>
              <w:fldChar w:fldCharType="separate"/>
            </w:r>
            <w:r w:rsidR="00CE4201">
              <w:rPr>
                <w:noProof/>
                <w:webHidden/>
              </w:rPr>
              <w:t>4</w:t>
            </w:r>
            <w:r w:rsidR="00CE4201">
              <w:rPr>
                <w:noProof/>
                <w:webHidden/>
              </w:rPr>
              <w:fldChar w:fldCharType="end"/>
            </w:r>
          </w:hyperlink>
        </w:p>
        <w:p w14:paraId="7120D143" w14:textId="3FE623FB" w:rsidR="00CE4201" w:rsidRDefault="003962E4">
          <w:pPr>
            <w:pStyle w:val="TOC3"/>
            <w:tabs>
              <w:tab w:val="right" w:leader="dot" w:pos="15388"/>
            </w:tabs>
            <w:rPr>
              <w:rFonts w:asciiTheme="minorHAnsi" w:eastAsiaTheme="minorEastAsia" w:hAnsiTheme="minorHAnsi" w:cstheme="minorBidi"/>
              <w:noProof/>
              <w:sz w:val="22"/>
              <w:szCs w:val="22"/>
              <w:lang w:eastAsia="en-GB"/>
            </w:rPr>
          </w:pPr>
          <w:hyperlink w:anchor="_Toc115864270" w:history="1">
            <w:r w:rsidR="00CE4201" w:rsidRPr="00291AE9">
              <w:rPr>
                <w:rStyle w:val="Hyperlink"/>
                <w:noProof/>
              </w:rPr>
              <w:t>Improvement priority 2:</w:t>
            </w:r>
            <w:r w:rsidR="00CE4201">
              <w:rPr>
                <w:noProof/>
                <w:webHidden/>
              </w:rPr>
              <w:tab/>
            </w:r>
            <w:r w:rsidR="00CE4201">
              <w:rPr>
                <w:noProof/>
                <w:webHidden/>
              </w:rPr>
              <w:fldChar w:fldCharType="begin"/>
            </w:r>
            <w:r w:rsidR="00CE4201">
              <w:rPr>
                <w:noProof/>
                <w:webHidden/>
              </w:rPr>
              <w:instrText xml:space="preserve"> PAGEREF _Toc115864270 \h </w:instrText>
            </w:r>
            <w:r w:rsidR="00CE4201">
              <w:rPr>
                <w:noProof/>
                <w:webHidden/>
              </w:rPr>
            </w:r>
            <w:r w:rsidR="00CE4201">
              <w:rPr>
                <w:noProof/>
                <w:webHidden/>
              </w:rPr>
              <w:fldChar w:fldCharType="separate"/>
            </w:r>
            <w:r w:rsidR="00CE4201">
              <w:rPr>
                <w:noProof/>
                <w:webHidden/>
              </w:rPr>
              <w:t>5</w:t>
            </w:r>
            <w:r w:rsidR="00CE4201">
              <w:rPr>
                <w:noProof/>
                <w:webHidden/>
              </w:rPr>
              <w:fldChar w:fldCharType="end"/>
            </w:r>
          </w:hyperlink>
        </w:p>
        <w:p w14:paraId="1308E5CA" w14:textId="3F59C8F0" w:rsidR="00CE4201" w:rsidRDefault="003962E4">
          <w:pPr>
            <w:pStyle w:val="TOC3"/>
            <w:tabs>
              <w:tab w:val="right" w:leader="dot" w:pos="15388"/>
            </w:tabs>
            <w:rPr>
              <w:rFonts w:asciiTheme="minorHAnsi" w:eastAsiaTheme="minorEastAsia" w:hAnsiTheme="minorHAnsi" w:cstheme="minorBidi"/>
              <w:noProof/>
              <w:sz w:val="22"/>
              <w:szCs w:val="22"/>
              <w:lang w:eastAsia="en-GB"/>
            </w:rPr>
          </w:pPr>
          <w:hyperlink w:anchor="_Toc115864271" w:history="1">
            <w:r w:rsidR="00CE4201" w:rsidRPr="00291AE9">
              <w:rPr>
                <w:rStyle w:val="Hyperlink"/>
                <w:noProof/>
              </w:rPr>
              <w:t>Improvement priority 3:</w:t>
            </w:r>
            <w:r w:rsidR="00CE4201">
              <w:rPr>
                <w:noProof/>
                <w:webHidden/>
              </w:rPr>
              <w:tab/>
            </w:r>
            <w:r w:rsidR="00CE4201">
              <w:rPr>
                <w:noProof/>
                <w:webHidden/>
              </w:rPr>
              <w:fldChar w:fldCharType="begin"/>
            </w:r>
            <w:r w:rsidR="00CE4201">
              <w:rPr>
                <w:noProof/>
                <w:webHidden/>
              </w:rPr>
              <w:instrText xml:space="preserve"> PAGEREF _Toc115864271 \h </w:instrText>
            </w:r>
            <w:r w:rsidR="00CE4201">
              <w:rPr>
                <w:noProof/>
                <w:webHidden/>
              </w:rPr>
            </w:r>
            <w:r w:rsidR="00CE4201">
              <w:rPr>
                <w:noProof/>
                <w:webHidden/>
              </w:rPr>
              <w:fldChar w:fldCharType="separate"/>
            </w:r>
            <w:r w:rsidR="00CE4201">
              <w:rPr>
                <w:noProof/>
                <w:webHidden/>
              </w:rPr>
              <w:t>6</w:t>
            </w:r>
            <w:r w:rsidR="00CE4201">
              <w:rPr>
                <w:noProof/>
                <w:webHidden/>
              </w:rPr>
              <w:fldChar w:fldCharType="end"/>
            </w:r>
          </w:hyperlink>
        </w:p>
        <w:p w14:paraId="57641FF8" w14:textId="4E4E107C" w:rsidR="00CE4201" w:rsidRDefault="003962E4">
          <w:pPr>
            <w:pStyle w:val="TOC1"/>
            <w:tabs>
              <w:tab w:val="right" w:leader="dot" w:pos="15388"/>
            </w:tabs>
            <w:rPr>
              <w:rFonts w:asciiTheme="minorHAnsi" w:eastAsiaTheme="minorEastAsia" w:hAnsiTheme="minorHAnsi" w:cstheme="minorBidi"/>
              <w:noProof/>
              <w:sz w:val="22"/>
              <w:szCs w:val="22"/>
              <w:lang w:eastAsia="en-GB"/>
            </w:rPr>
          </w:pPr>
          <w:hyperlink w:anchor="_Toc115864272" w:history="1">
            <w:r w:rsidR="00CE4201" w:rsidRPr="00291AE9">
              <w:rPr>
                <w:rStyle w:val="Hyperlink"/>
                <w:rFonts w:cs="Arial"/>
                <w:noProof/>
              </w:rPr>
              <w:t>School Improvement Plan 2022 – 2023.</w:t>
            </w:r>
            <w:r w:rsidR="00CE4201">
              <w:rPr>
                <w:noProof/>
                <w:webHidden/>
              </w:rPr>
              <w:tab/>
            </w:r>
            <w:r w:rsidR="00CE4201">
              <w:rPr>
                <w:noProof/>
                <w:webHidden/>
              </w:rPr>
              <w:fldChar w:fldCharType="begin"/>
            </w:r>
            <w:r w:rsidR="00CE4201">
              <w:rPr>
                <w:noProof/>
                <w:webHidden/>
              </w:rPr>
              <w:instrText xml:space="preserve"> PAGEREF _Toc115864272 \h </w:instrText>
            </w:r>
            <w:r w:rsidR="00CE4201">
              <w:rPr>
                <w:noProof/>
                <w:webHidden/>
              </w:rPr>
            </w:r>
            <w:r w:rsidR="00CE4201">
              <w:rPr>
                <w:noProof/>
                <w:webHidden/>
              </w:rPr>
              <w:fldChar w:fldCharType="separate"/>
            </w:r>
            <w:r w:rsidR="00CE4201">
              <w:rPr>
                <w:noProof/>
                <w:webHidden/>
              </w:rPr>
              <w:t>7</w:t>
            </w:r>
            <w:r w:rsidR="00CE4201">
              <w:rPr>
                <w:noProof/>
                <w:webHidden/>
              </w:rPr>
              <w:fldChar w:fldCharType="end"/>
            </w:r>
          </w:hyperlink>
        </w:p>
        <w:p w14:paraId="372B3FAA" w14:textId="7D0874AA" w:rsidR="00CE4201" w:rsidRDefault="003962E4">
          <w:pPr>
            <w:pStyle w:val="TOC3"/>
            <w:tabs>
              <w:tab w:val="right" w:leader="dot" w:pos="15388"/>
            </w:tabs>
            <w:rPr>
              <w:rFonts w:asciiTheme="minorHAnsi" w:eastAsiaTheme="minorEastAsia" w:hAnsiTheme="minorHAnsi" w:cstheme="minorBidi"/>
              <w:noProof/>
              <w:sz w:val="22"/>
              <w:szCs w:val="22"/>
              <w:lang w:eastAsia="en-GB"/>
            </w:rPr>
          </w:pPr>
          <w:hyperlink w:anchor="_Toc115864273" w:history="1">
            <w:r w:rsidR="00CE4201" w:rsidRPr="00291AE9">
              <w:rPr>
                <w:rStyle w:val="Hyperlink"/>
                <w:noProof/>
              </w:rPr>
              <w:t>Improvement priority 1:</w:t>
            </w:r>
            <w:r w:rsidR="00CE4201">
              <w:rPr>
                <w:noProof/>
                <w:webHidden/>
              </w:rPr>
              <w:tab/>
            </w:r>
            <w:r w:rsidR="00CE4201">
              <w:rPr>
                <w:noProof/>
                <w:webHidden/>
              </w:rPr>
              <w:fldChar w:fldCharType="begin"/>
            </w:r>
            <w:r w:rsidR="00CE4201">
              <w:rPr>
                <w:noProof/>
                <w:webHidden/>
              </w:rPr>
              <w:instrText xml:space="preserve"> PAGEREF _Toc115864273 \h </w:instrText>
            </w:r>
            <w:r w:rsidR="00CE4201">
              <w:rPr>
                <w:noProof/>
                <w:webHidden/>
              </w:rPr>
            </w:r>
            <w:r w:rsidR="00CE4201">
              <w:rPr>
                <w:noProof/>
                <w:webHidden/>
              </w:rPr>
              <w:fldChar w:fldCharType="separate"/>
            </w:r>
            <w:r w:rsidR="00CE4201">
              <w:rPr>
                <w:noProof/>
                <w:webHidden/>
              </w:rPr>
              <w:t>8</w:t>
            </w:r>
            <w:r w:rsidR="00CE4201">
              <w:rPr>
                <w:noProof/>
                <w:webHidden/>
              </w:rPr>
              <w:fldChar w:fldCharType="end"/>
            </w:r>
          </w:hyperlink>
        </w:p>
        <w:p w14:paraId="11363D0B" w14:textId="11C641B7" w:rsidR="00CE4201" w:rsidRDefault="003962E4">
          <w:pPr>
            <w:pStyle w:val="TOC3"/>
            <w:tabs>
              <w:tab w:val="right" w:leader="dot" w:pos="15388"/>
            </w:tabs>
            <w:rPr>
              <w:rFonts w:asciiTheme="minorHAnsi" w:eastAsiaTheme="minorEastAsia" w:hAnsiTheme="minorHAnsi" w:cstheme="minorBidi"/>
              <w:noProof/>
              <w:sz w:val="22"/>
              <w:szCs w:val="22"/>
              <w:lang w:eastAsia="en-GB"/>
            </w:rPr>
          </w:pPr>
          <w:hyperlink w:anchor="_Toc115864274" w:history="1">
            <w:r w:rsidR="00CE4201" w:rsidRPr="00291AE9">
              <w:rPr>
                <w:rStyle w:val="Hyperlink"/>
                <w:noProof/>
              </w:rPr>
              <w:t>Improvement priority 2:</w:t>
            </w:r>
            <w:r w:rsidR="00CE4201">
              <w:rPr>
                <w:noProof/>
                <w:webHidden/>
              </w:rPr>
              <w:tab/>
            </w:r>
            <w:r w:rsidR="00CE4201">
              <w:rPr>
                <w:noProof/>
                <w:webHidden/>
              </w:rPr>
              <w:fldChar w:fldCharType="begin"/>
            </w:r>
            <w:r w:rsidR="00CE4201">
              <w:rPr>
                <w:noProof/>
                <w:webHidden/>
              </w:rPr>
              <w:instrText xml:space="preserve"> PAGEREF _Toc115864274 \h </w:instrText>
            </w:r>
            <w:r w:rsidR="00CE4201">
              <w:rPr>
                <w:noProof/>
                <w:webHidden/>
              </w:rPr>
            </w:r>
            <w:r w:rsidR="00CE4201">
              <w:rPr>
                <w:noProof/>
                <w:webHidden/>
              </w:rPr>
              <w:fldChar w:fldCharType="separate"/>
            </w:r>
            <w:r w:rsidR="00CE4201">
              <w:rPr>
                <w:noProof/>
                <w:webHidden/>
              </w:rPr>
              <w:t>10</w:t>
            </w:r>
            <w:r w:rsidR="00CE4201">
              <w:rPr>
                <w:noProof/>
                <w:webHidden/>
              </w:rPr>
              <w:fldChar w:fldCharType="end"/>
            </w:r>
          </w:hyperlink>
        </w:p>
        <w:p w14:paraId="68D09221" w14:textId="66A1ABFA" w:rsidR="00CE4201" w:rsidRDefault="003962E4">
          <w:pPr>
            <w:pStyle w:val="TOC3"/>
            <w:tabs>
              <w:tab w:val="right" w:leader="dot" w:pos="15388"/>
            </w:tabs>
            <w:rPr>
              <w:rFonts w:asciiTheme="minorHAnsi" w:eastAsiaTheme="minorEastAsia" w:hAnsiTheme="minorHAnsi" w:cstheme="minorBidi"/>
              <w:noProof/>
              <w:sz w:val="22"/>
              <w:szCs w:val="22"/>
              <w:lang w:eastAsia="en-GB"/>
            </w:rPr>
          </w:pPr>
          <w:hyperlink w:anchor="_Toc115864275" w:history="1">
            <w:r w:rsidR="00CE4201" w:rsidRPr="00291AE9">
              <w:rPr>
                <w:rStyle w:val="Hyperlink"/>
                <w:noProof/>
              </w:rPr>
              <w:t>Improvement priority 3:</w:t>
            </w:r>
            <w:r w:rsidR="00CE4201">
              <w:rPr>
                <w:noProof/>
                <w:webHidden/>
              </w:rPr>
              <w:tab/>
            </w:r>
            <w:r w:rsidR="00CE4201">
              <w:rPr>
                <w:noProof/>
                <w:webHidden/>
              </w:rPr>
              <w:fldChar w:fldCharType="begin"/>
            </w:r>
            <w:r w:rsidR="00CE4201">
              <w:rPr>
                <w:noProof/>
                <w:webHidden/>
              </w:rPr>
              <w:instrText xml:space="preserve"> PAGEREF _Toc115864275 \h </w:instrText>
            </w:r>
            <w:r w:rsidR="00CE4201">
              <w:rPr>
                <w:noProof/>
                <w:webHidden/>
              </w:rPr>
            </w:r>
            <w:r w:rsidR="00CE4201">
              <w:rPr>
                <w:noProof/>
                <w:webHidden/>
              </w:rPr>
              <w:fldChar w:fldCharType="separate"/>
            </w:r>
            <w:r w:rsidR="00CE4201">
              <w:rPr>
                <w:noProof/>
                <w:webHidden/>
              </w:rPr>
              <w:t>11</w:t>
            </w:r>
            <w:r w:rsidR="00CE4201">
              <w:rPr>
                <w:noProof/>
                <w:webHidden/>
              </w:rPr>
              <w:fldChar w:fldCharType="end"/>
            </w:r>
          </w:hyperlink>
        </w:p>
        <w:p w14:paraId="26E6AFE2" w14:textId="2482F29A" w:rsidR="00182360" w:rsidRPr="00060300" w:rsidRDefault="00182360">
          <w:pPr>
            <w:rPr>
              <w:rFonts w:cs="Arial"/>
            </w:rPr>
          </w:pPr>
          <w:r w:rsidRPr="00060300">
            <w:rPr>
              <w:rFonts w:cs="Arial"/>
              <w:b/>
              <w:bCs/>
              <w:sz w:val="22"/>
              <w:szCs w:val="22"/>
            </w:rPr>
            <w:fldChar w:fldCharType="end"/>
          </w:r>
        </w:p>
      </w:sdtContent>
    </w:sdt>
    <w:p w14:paraId="4695D1A4" w14:textId="77777777" w:rsidR="003F3002" w:rsidRPr="00060300" w:rsidRDefault="003F3002" w:rsidP="00182360">
      <w:pPr>
        <w:pStyle w:val="EmphasisOIC"/>
        <w:rPr>
          <w:rFonts w:cs="Arial"/>
          <w:sz w:val="22"/>
          <w:szCs w:val="22"/>
        </w:rPr>
      </w:pPr>
    </w:p>
    <w:p w14:paraId="7E5E381F" w14:textId="68851CBA" w:rsidR="00AE36F0" w:rsidRPr="00060300" w:rsidRDefault="00114DE7">
      <w:pPr>
        <w:suppressAutoHyphens w:val="0"/>
        <w:rPr>
          <w:rFonts w:eastAsia="Times New Roman" w:cs="Arial"/>
          <w:b/>
          <w:bCs/>
          <w:color w:val="000000"/>
          <w:sz w:val="28"/>
          <w:szCs w:val="28"/>
        </w:rPr>
      </w:pPr>
      <w:r w:rsidRPr="00060300">
        <w:rPr>
          <w:rFonts w:cs="Arial"/>
          <w:sz w:val="32"/>
          <w:szCs w:val="32"/>
        </w:rPr>
        <w:br w:type="page"/>
      </w:r>
    </w:p>
    <w:p w14:paraId="681E3EF1" w14:textId="5B91AB1C" w:rsidR="002E09D3" w:rsidRPr="00060300" w:rsidRDefault="003F7A3B" w:rsidP="0086449F">
      <w:pPr>
        <w:pStyle w:val="Heading1"/>
        <w:spacing w:after="240"/>
        <w:jc w:val="center"/>
        <w:rPr>
          <w:rFonts w:cs="Arial"/>
          <w:sz w:val="28"/>
        </w:rPr>
      </w:pPr>
      <w:bookmarkStart w:id="0" w:name="_Toc115864268"/>
      <w:r w:rsidRPr="00060300">
        <w:rPr>
          <w:rFonts w:cs="Arial"/>
          <w:sz w:val="28"/>
        </w:rPr>
        <w:lastRenderedPageBreak/>
        <w:t>Standards and Quality Report 2021-22</w:t>
      </w:r>
      <w:r w:rsidR="00C43061" w:rsidRPr="00060300">
        <w:rPr>
          <w:rFonts w:cs="Arial"/>
          <w:sz w:val="28"/>
        </w:rPr>
        <w:t>.</w:t>
      </w:r>
      <w:bookmarkEnd w:id="0"/>
    </w:p>
    <w:tbl>
      <w:tblPr>
        <w:tblStyle w:val="TableGrid"/>
        <w:tblW w:w="15523" w:type="dxa"/>
        <w:tblLook w:val="04A0" w:firstRow="1" w:lastRow="0" w:firstColumn="1" w:lastColumn="0" w:noHBand="0" w:noVBand="1"/>
      </w:tblPr>
      <w:tblGrid>
        <w:gridCol w:w="7693"/>
        <w:gridCol w:w="7830"/>
      </w:tblGrid>
      <w:tr w:rsidR="003F7A3B" w:rsidRPr="00060300" w14:paraId="5CBC0EC0" w14:textId="77777777" w:rsidTr="1F89D9FB">
        <w:trPr>
          <w:trHeight w:val="2716"/>
        </w:trPr>
        <w:tc>
          <w:tcPr>
            <w:tcW w:w="15523" w:type="dxa"/>
            <w:gridSpan w:val="2"/>
          </w:tcPr>
          <w:p w14:paraId="176C1FCE" w14:textId="4ED34CC9" w:rsidR="003F7A3B" w:rsidRPr="00060300" w:rsidRDefault="003F7A3B" w:rsidP="007277D3">
            <w:pPr>
              <w:pStyle w:val="EmphasisOIC"/>
              <w:spacing w:before="60"/>
              <w:jc w:val="center"/>
              <w:rPr>
                <w:rFonts w:cs="Arial"/>
              </w:rPr>
            </w:pPr>
            <w:r w:rsidRPr="00060300">
              <w:rPr>
                <w:rFonts w:cs="Arial"/>
              </w:rPr>
              <w:t>The context of the school</w:t>
            </w:r>
            <w:r w:rsidR="00C43061" w:rsidRPr="00060300">
              <w:rPr>
                <w:rFonts w:cs="Arial"/>
              </w:rPr>
              <w:t>:</w:t>
            </w:r>
          </w:p>
          <w:p w14:paraId="408C2D8B" w14:textId="02188A71" w:rsidR="003F7A3B" w:rsidRPr="00060300" w:rsidRDefault="009F433C" w:rsidP="00231DB1">
            <w:pPr>
              <w:pStyle w:val="OICTable"/>
              <w:rPr>
                <w:rFonts w:cs="Arial"/>
              </w:rPr>
            </w:pPr>
            <w:r w:rsidRPr="00060300">
              <w:rPr>
                <w:rFonts w:cs="Arial"/>
              </w:rPr>
              <w:t xml:space="preserve">Kirkwall Grammar School is a </w:t>
            </w:r>
            <w:r w:rsidR="0063008A" w:rsidRPr="00060300">
              <w:rPr>
                <w:rFonts w:cs="Arial"/>
              </w:rPr>
              <w:t>six-year</w:t>
            </w:r>
            <w:r w:rsidRPr="00060300">
              <w:rPr>
                <w:rFonts w:cs="Arial"/>
              </w:rPr>
              <w:t xml:space="preserve"> secondary school, situated in Kirkwall, serving the east Mainland of Orkney, </w:t>
            </w:r>
            <w:proofErr w:type="spellStart"/>
            <w:r w:rsidRPr="00060300">
              <w:rPr>
                <w:rFonts w:cs="Arial"/>
              </w:rPr>
              <w:t>Orphir</w:t>
            </w:r>
            <w:proofErr w:type="spellEnd"/>
            <w:r w:rsidRPr="00060300">
              <w:rPr>
                <w:rFonts w:cs="Arial"/>
              </w:rPr>
              <w:t xml:space="preserve"> and all the north and south isles</w:t>
            </w:r>
            <w:r w:rsidR="003E2363" w:rsidRPr="00060300">
              <w:rPr>
                <w:rFonts w:cs="Arial"/>
              </w:rPr>
              <w:t>,</w:t>
            </w:r>
            <w:r w:rsidRPr="00060300">
              <w:rPr>
                <w:rFonts w:cs="Arial"/>
              </w:rPr>
              <w:t xml:space="preserve"> excluding the island of </w:t>
            </w:r>
            <w:proofErr w:type="spellStart"/>
            <w:r w:rsidRPr="00060300">
              <w:rPr>
                <w:rFonts w:cs="Arial"/>
              </w:rPr>
              <w:t>Graemsay</w:t>
            </w:r>
            <w:proofErr w:type="spellEnd"/>
            <w:r w:rsidRPr="00060300">
              <w:rPr>
                <w:rFonts w:cs="Arial"/>
              </w:rPr>
              <w:t xml:space="preserve">. </w:t>
            </w:r>
            <w:r w:rsidR="00D25FC5" w:rsidRPr="00060300">
              <w:rPr>
                <w:rFonts w:cs="Arial"/>
              </w:rPr>
              <w:t xml:space="preserve">The catchment area comprises of 11 partner primary school and 3 junior high schools.  </w:t>
            </w:r>
            <w:r w:rsidR="00A67DB9" w:rsidRPr="00060300">
              <w:rPr>
                <w:rFonts w:cs="Arial"/>
              </w:rPr>
              <w:t>In September 2021</w:t>
            </w:r>
            <w:r w:rsidR="007B3745" w:rsidRPr="00060300">
              <w:rPr>
                <w:rFonts w:cs="Arial"/>
              </w:rPr>
              <w:t>,</w:t>
            </w:r>
            <w:r w:rsidR="00A67DB9" w:rsidRPr="00060300">
              <w:rPr>
                <w:rFonts w:cs="Arial"/>
              </w:rPr>
              <w:t xml:space="preserve"> 845 pupils were enrolled</w:t>
            </w:r>
            <w:r w:rsidR="00412A35" w:rsidRPr="00060300">
              <w:rPr>
                <w:rFonts w:cs="Arial"/>
              </w:rPr>
              <w:t xml:space="preserve"> with 75 full-time equivalent teachers.  A</w:t>
            </w:r>
            <w:r w:rsidR="00A67DB9" w:rsidRPr="00060300">
              <w:rPr>
                <w:rFonts w:cs="Arial"/>
              </w:rPr>
              <w:t xml:space="preserve">pproximately 40 </w:t>
            </w:r>
            <w:r w:rsidR="00412A35" w:rsidRPr="00060300">
              <w:rPr>
                <w:rFonts w:cs="Arial"/>
              </w:rPr>
              <w:t xml:space="preserve">pupils </w:t>
            </w:r>
            <w:r w:rsidR="00A67DB9" w:rsidRPr="00060300">
              <w:rPr>
                <w:rFonts w:cs="Arial"/>
              </w:rPr>
              <w:t xml:space="preserve">have been resident at </w:t>
            </w:r>
            <w:proofErr w:type="spellStart"/>
            <w:r w:rsidR="00A67DB9" w:rsidRPr="00060300">
              <w:rPr>
                <w:rFonts w:cs="Arial"/>
              </w:rPr>
              <w:t>Papdale</w:t>
            </w:r>
            <w:proofErr w:type="spellEnd"/>
            <w:r w:rsidR="00A67DB9" w:rsidRPr="00060300">
              <w:rPr>
                <w:rFonts w:cs="Arial"/>
              </w:rPr>
              <w:t xml:space="preserve"> Halls of Residence</w:t>
            </w:r>
            <w:r w:rsidR="00213430" w:rsidRPr="00060300">
              <w:rPr>
                <w:rFonts w:cs="Arial"/>
              </w:rPr>
              <w:t xml:space="preserve"> this session</w:t>
            </w:r>
            <w:r w:rsidR="00412A35" w:rsidRPr="00060300">
              <w:rPr>
                <w:rFonts w:cs="Arial"/>
              </w:rPr>
              <w:t xml:space="preserve"> and t</w:t>
            </w:r>
            <w:r w:rsidR="009D601D" w:rsidRPr="00060300">
              <w:rPr>
                <w:rFonts w:cs="Arial"/>
              </w:rPr>
              <w:t xml:space="preserve">he school has an integrated Curriculum Support Department with provision for pupils with social, emotional and support needs.  The Parent Council meets regularly and actively contributes to the life of the school.  </w:t>
            </w:r>
            <w:r w:rsidR="000F2F9D" w:rsidRPr="00060300">
              <w:rPr>
                <w:rFonts w:cs="Arial"/>
              </w:rPr>
              <w:t xml:space="preserve">The </w:t>
            </w:r>
            <w:r w:rsidR="003407A4" w:rsidRPr="00060300">
              <w:rPr>
                <w:rFonts w:cs="Arial"/>
              </w:rPr>
              <w:t>new school building</w:t>
            </w:r>
            <w:r w:rsidR="00435502" w:rsidRPr="00060300">
              <w:rPr>
                <w:rFonts w:cs="Arial"/>
              </w:rPr>
              <w:t xml:space="preserve"> </w:t>
            </w:r>
            <w:r w:rsidR="003407A4" w:rsidRPr="00060300">
              <w:rPr>
                <w:rFonts w:cs="Arial"/>
              </w:rPr>
              <w:t xml:space="preserve">opened </w:t>
            </w:r>
            <w:r w:rsidR="003044B1" w:rsidRPr="00060300">
              <w:rPr>
                <w:rFonts w:cs="Arial"/>
              </w:rPr>
              <w:t xml:space="preserve">for pupils </w:t>
            </w:r>
            <w:r w:rsidR="003407A4" w:rsidRPr="00060300">
              <w:rPr>
                <w:rFonts w:cs="Arial"/>
              </w:rPr>
              <w:t xml:space="preserve">in </w:t>
            </w:r>
            <w:r w:rsidR="00435502" w:rsidRPr="00060300">
              <w:rPr>
                <w:rFonts w:cs="Arial"/>
              </w:rPr>
              <w:t>J</w:t>
            </w:r>
            <w:r w:rsidR="003044B1" w:rsidRPr="00060300">
              <w:rPr>
                <w:rFonts w:cs="Arial"/>
              </w:rPr>
              <w:t>anuary</w:t>
            </w:r>
            <w:r w:rsidR="00435502" w:rsidRPr="00060300">
              <w:rPr>
                <w:rFonts w:cs="Arial"/>
              </w:rPr>
              <w:t xml:space="preserve"> 2014</w:t>
            </w:r>
            <w:r w:rsidR="003407A4" w:rsidRPr="00060300">
              <w:rPr>
                <w:rFonts w:cs="Arial"/>
              </w:rPr>
              <w:t xml:space="preserve"> </w:t>
            </w:r>
            <w:r w:rsidR="009D601D" w:rsidRPr="00060300">
              <w:rPr>
                <w:rFonts w:cs="Arial"/>
              </w:rPr>
              <w:t xml:space="preserve">and has a strong community role, regularly being let by a wide range of groups.  </w:t>
            </w:r>
            <w:r w:rsidR="006B562D" w:rsidRPr="00060300">
              <w:rPr>
                <w:rFonts w:cs="Arial"/>
              </w:rPr>
              <w:t xml:space="preserve">Through development of partnerships in and out of school, we work as a team to </w:t>
            </w:r>
            <w:r w:rsidR="00DA0FCA" w:rsidRPr="00060300">
              <w:rPr>
                <w:rFonts w:cs="Arial"/>
              </w:rPr>
              <w:t xml:space="preserve">support each individual pupil to </w:t>
            </w:r>
            <w:r w:rsidR="00F90142" w:rsidRPr="00060300">
              <w:rPr>
                <w:rFonts w:cs="Arial"/>
              </w:rPr>
              <w:t>ensure they leave into a positive destination</w:t>
            </w:r>
            <w:r w:rsidR="00482BE2" w:rsidRPr="00060300">
              <w:rPr>
                <w:rFonts w:cs="Arial"/>
              </w:rPr>
              <w:t>, effectively contributing to life and work in Orkney, Scotland and worldwide.</w:t>
            </w:r>
          </w:p>
        </w:tc>
      </w:tr>
      <w:tr w:rsidR="003F7A3B" w:rsidRPr="00060300" w14:paraId="4CEDA47B" w14:textId="77777777" w:rsidTr="00F521F1">
        <w:trPr>
          <w:trHeight w:val="2375"/>
        </w:trPr>
        <w:tc>
          <w:tcPr>
            <w:tcW w:w="7693" w:type="dxa"/>
            <w:shd w:val="clear" w:color="auto" w:fill="4F81BD" w:themeFill="accent1"/>
          </w:tcPr>
          <w:p w14:paraId="46FE9432" w14:textId="17D36732" w:rsidR="00E45240" w:rsidRPr="00060300" w:rsidRDefault="003F7A3B" w:rsidP="00282134">
            <w:pPr>
              <w:pStyle w:val="EmphasisOIC"/>
              <w:spacing w:before="60"/>
              <w:jc w:val="center"/>
              <w:rPr>
                <w:rFonts w:cs="Arial"/>
              </w:rPr>
            </w:pPr>
            <w:r w:rsidRPr="00060300">
              <w:rPr>
                <w:rFonts w:cs="Arial"/>
              </w:rPr>
              <w:t>Vision</w:t>
            </w:r>
            <w:r w:rsidR="00C43061" w:rsidRPr="00060300">
              <w:rPr>
                <w:rFonts w:cs="Arial"/>
              </w:rPr>
              <w:t>:</w:t>
            </w:r>
          </w:p>
          <w:p w14:paraId="0F376FEB" w14:textId="3485950C" w:rsidR="00E45240" w:rsidRPr="00060300" w:rsidRDefault="00E45240" w:rsidP="00081E5A">
            <w:pPr>
              <w:pStyle w:val="EmphasisOIC"/>
              <w:spacing w:after="120"/>
              <w:jc w:val="center"/>
              <w:rPr>
                <w:rFonts w:cs="Arial"/>
                <w:b w:val="0"/>
                <w:bCs/>
              </w:rPr>
            </w:pPr>
            <w:r w:rsidRPr="00060300">
              <w:rPr>
                <w:rFonts w:cs="Arial"/>
                <w:b w:val="0"/>
                <w:bCs/>
              </w:rPr>
              <w:t>A school with a sense of community where every pupil is given every opportunity to achieve and attain their potential whatever positive pathway or destination they decide to take.</w:t>
            </w:r>
          </w:p>
          <w:p w14:paraId="1ED1C75D" w14:textId="6863B128" w:rsidR="003F7A3B" w:rsidRPr="00060300" w:rsidRDefault="00E45240" w:rsidP="00081E5A">
            <w:pPr>
              <w:pStyle w:val="EmphasisOIC"/>
              <w:spacing w:after="120"/>
              <w:jc w:val="center"/>
              <w:rPr>
                <w:rFonts w:cs="Arial"/>
                <w:sz w:val="22"/>
                <w:szCs w:val="22"/>
              </w:rPr>
            </w:pPr>
            <w:r w:rsidRPr="00060300">
              <w:rPr>
                <w:rFonts w:cs="Arial"/>
                <w:b w:val="0"/>
                <w:bCs/>
              </w:rPr>
              <w:t xml:space="preserve">A school that sets high expectations and whose focus is on learning and improving so that both staff and pupils can achieve the remarkable. </w:t>
            </w:r>
          </w:p>
        </w:tc>
        <w:tc>
          <w:tcPr>
            <w:tcW w:w="7830" w:type="dxa"/>
            <w:shd w:val="clear" w:color="auto" w:fill="DBE5F1" w:themeFill="accent1" w:themeFillTint="33"/>
          </w:tcPr>
          <w:p w14:paraId="70D9EEEF" w14:textId="1027B5CF" w:rsidR="003F7A3B" w:rsidRPr="00060300" w:rsidRDefault="003F7A3B" w:rsidP="003B500E">
            <w:pPr>
              <w:pStyle w:val="EmphasisOIC"/>
              <w:spacing w:before="60"/>
              <w:jc w:val="center"/>
              <w:rPr>
                <w:rFonts w:cs="Arial"/>
              </w:rPr>
            </w:pPr>
            <w:r w:rsidRPr="00060300">
              <w:rPr>
                <w:rFonts w:cs="Arial"/>
              </w:rPr>
              <w:t>Values</w:t>
            </w:r>
            <w:r w:rsidR="00D64A71" w:rsidRPr="00060300">
              <w:rPr>
                <w:rFonts w:cs="Arial"/>
              </w:rPr>
              <w:t>:</w:t>
            </w:r>
          </w:p>
          <w:p w14:paraId="1F87186B" w14:textId="5390334F" w:rsidR="00B25AED" w:rsidRPr="00060300" w:rsidRDefault="00B25AED" w:rsidP="00F521F1">
            <w:pPr>
              <w:pStyle w:val="EmphasisOIC"/>
              <w:spacing w:after="120"/>
              <w:jc w:val="center"/>
              <w:rPr>
                <w:rFonts w:cs="Arial"/>
                <w:b w:val="0"/>
                <w:bCs/>
              </w:rPr>
            </w:pPr>
            <w:r w:rsidRPr="00060300">
              <w:rPr>
                <w:rFonts w:cs="Arial"/>
                <w:b w:val="0"/>
                <w:bCs/>
              </w:rPr>
              <w:t>W</w:t>
            </w:r>
            <w:r w:rsidR="00CD43DE" w:rsidRPr="00060300">
              <w:rPr>
                <w:rFonts w:cs="Arial"/>
                <w:b w:val="0"/>
                <w:bCs/>
              </w:rPr>
              <w:t>isdom</w:t>
            </w:r>
            <w:r w:rsidR="00081E5A">
              <w:rPr>
                <w:rFonts w:cs="Arial"/>
                <w:b w:val="0"/>
                <w:bCs/>
              </w:rPr>
              <w:t>.</w:t>
            </w:r>
          </w:p>
          <w:p w14:paraId="24D01E6B" w14:textId="5E0D3E21" w:rsidR="00B25AED" w:rsidRPr="00060300" w:rsidRDefault="00B25AED" w:rsidP="00F521F1">
            <w:pPr>
              <w:pStyle w:val="EmphasisOIC"/>
              <w:spacing w:after="120"/>
              <w:jc w:val="center"/>
              <w:rPr>
                <w:rFonts w:cs="Arial"/>
                <w:b w:val="0"/>
                <w:bCs/>
              </w:rPr>
            </w:pPr>
            <w:r w:rsidRPr="00060300">
              <w:rPr>
                <w:rFonts w:cs="Arial"/>
                <w:b w:val="0"/>
                <w:bCs/>
              </w:rPr>
              <w:t>C</w:t>
            </w:r>
            <w:r w:rsidR="00CD43DE" w:rsidRPr="00060300">
              <w:rPr>
                <w:rFonts w:cs="Arial"/>
                <w:b w:val="0"/>
                <w:bCs/>
              </w:rPr>
              <w:t>ompassion</w:t>
            </w:r>
            <w:r w:rsidR="00081E5A">
              <w:rPr>
                <w:rFonts w:cs="Arial"/>
                <w:b w:val="0"/>
                <w:bCs/>
              </w:rPr>
              <w:t>.</w:t>
            </w:r>
          </w:p>
          <w:p w14:paraId="17A12DAD" w14:textId="3D156F6D" w:rsidR="00B25AED" w:rsidRPr="00060300" w:rsidRDefault="00B25AED" w:rsidP="00F521F1">
            <w:pPr>
              <w:pStyle w:val="EmphasisOIC"/>
              <w:spacing w:after="120"/>
              <w:jc w:val="center"/>
              <w:rPr>
                <w:rFonts w:cs="Arial"/>
                <w:b w:val="0"/>
                <w:bCs/>
              </w:rPr>
            </w:pPr>
            <w:r w:rsidRPr="00060300">
              <w:rPr>
                <w:rFonts w:cs="Arial"/>
                <w:b w:val="0"/>
                <w:bCs/>
              </w:rPr>
              <w:t>I</w:t>
            </w:r>
            <w:r w:rsidR="00CD43DE" w:rsidRPr="00060300">
              <w:rPr>
                <w:rFonts w:cs="Arial"/>
                <w:b w:val="0"/>
                <w:bCs/>
              </w:rPr>
              <w:t>ntegrity</w:t>
            </w:r>
            <w:r w:rsidR="00081E5A">
              <w:rPr>
                <w:rFonts w:cs="Arial"/>
                <w:b w:val="0"/>
                <w:bCs/>
              </w:rPr>
              <w:t>.</w:t>
            </w:r>
          </w:p>
          <w:p w14:paraId="6F7DECAD" w14:textId="60CCB323" w:rsidR="003F7A3B" w:rsidRPr="00060300" w:rsidRDefault="00B25AED" w:rsidP="00F521F1">
            <w:pPr>
              <w:pStyle w:val="EmphasisOIC"/>
              <w:spacing w:after="120"/>
              <w:jc w:val="center"/>
              <w:rPr>
                <w:rFonts w:cs="Arial"/>
                <w:b w:val="0"/>
                <w:bCs/>
              </w:rPr>
            </w:pPr>
            <w:r w:rsidRPr="00060300">
              <w:rPr>
                <w:rFonts w:cs="Arial"/>
                <w:b w:val="0"/>
                <w:bCs/>
              </w:rPr>
              <w:t>J</w:t>
            </w:r>
            <w:r w:rsidR="00CD43DE" w:rsidRPr="00060300">
              <w:rPr>
                <w:rFonts w:cs="Arial"/>
                <w:b w:val="0"/>
                <w:bCs/>
              </w:rPr>
              <w:t>ustice.</w:t>
            </w:r>
          </w:p>
        </w:tc>
      </w:tr>
      <w:tr w:rsidR="003F7A3B" w:rsidRPr="00060300" w14:paraId="1E0897B3" w14:textId="77777777" w:rsidTr="1F89D9FB">
        <w:trPr>
          <w:trHeight w:val="2957"/>
        </w:trPr>
        <w:tc>
          <w:tcPr>
            <w:tcW w:w="7693" w:type="dxa"/>
            <w:shd w:val="clear" w:color="auto" w:fill="DBE5F1" w:themeFill="accent1" w:themeFillTint="33"/>
          </w:tcPr>
          <w:p w14:paraId="47775BDE" w14:textId="26E6F57B" w:rsidR="002A0A7A" w:rsidRPr="00060300" w:rsidRDefault="003F7A3B" w:rsidP="003B500E">
            <w:pPr>
              <w:pStyle w:val="EmphasisOIC"/>
              <w:spacing w:before="60"/>
              <w:jc w:val="center"/>
              <w:rPr>
                <w:rFonts w:cs="Arial"/>
              </w:rPr>
            </w:pPr>
            <w:r w:rsidRPr="00060300">
              <w:rPr>
                <w:rFonts w:cs="Arial"/>
              </w:rPr>
              <w:t>Aims</w:t>
            </w:r>
            <w:r w:rsidR="00D64A71" w:rsidRPr="00060300">
              <w:rPr>
                <w:rFonts w:cs="Arial"/>
              </w:rPr>
              <w:t>:</w:t>
            </w:r>
          </w:p>
          <w:p w14:paraId="0564403C" w14:textId="4DFE7A42" w:rsidR="00B25AED" w:rsidRPr="00060300" w:rsidRDefault="00B25AED" w:rsidP="00051EF1">
            <w:pPr>
              <w:pStyle w:val="EmphasisOIC"/>
              <w:spacing w:after="120"/>
              <w:jc w:val="center"/>
              <w:rPr>
                <w:rFonts w:cs="Arial"/>
                <w:b w:val="0"/>
                <w:bCs/>
              </w:rPr>
            </w:pPr>
            <w:r w:rsidRPr="00060300">
              <w:rPr>
                <w:rFonts w:cs="Arial"/>
                <w:b w:val="0"/>
                <w:bCs/>
              </w:rPr>
              <w:t xml:space="preserve">The aim of the school is to provide all pupils with the opportunities and experiences that will allow them to fulfil their potential as individuals, lifelong </w:t>
            </w:r>
            <w:proofErr w:type="gramStart"/>
            <w:r w:rsidRPr="00060300">
              <w:rPr>
                <w:rFonts w:cs="Arial"/>
                <w:b w:val="0"/>
                <w:bCs/>
              </w:rPr>
              <w:t>learners</w:t>
            </w:r>
            <w:proofErr w:type="gramEnd"/>
            <w:r w:rsidRPr="00060300">
              <w:rPr>
                <w:rFonts w:cs="Arial"/>
                <w:b w:val="0"/>
                <w:bCs/>
              </w:rPr>
              <w:t xml:space="preserve"> and contributors to society.  A school that promotes respect for others and self within the school and the wider community.</w:t>
            </w:r>
          </w:p>
          <w:p w14:paraId="34FED6E8" w14:textId="6360E0FD" w:rsidR="003F7A3B" w:rsidRPr="00060300" w:rsidRDefault="00B25AED" w:rsidP="00051EF1">
            <w:pPr>
              <w:pStyle w:val="EmphasisOIC"/>
              <w:spacing w:after="120"/>
              <w:jc w:val="center"/>
              <w:rPr>
                <w:rFonts w:cs="Arial"/>
              </w:rPr>
            </w:pPr>
            <w:r w:rsidRPr="00060300">
              <w:rPr>
                <w:rFonts w:cs="Arial"/>
                <w:b w:val="0"/>
                <w:bCs/>
              </w:rPr>
              <w:t xml:space="preserve">As we continue to develop our work inside the Orkney Childcare and Young People’s Partnership, we share the ambition </w:t>
            </w:r>
            <w:r w:rsidR="00A570B3" w:rsidRPr="00060300">
              <w:rPr>
                <w:rFonts w:cs="Arial"/>
                <w:b w:val="0"/>
                <w:bCs/>
              </w:rPr>
              <w:t xml:space="preserve">that </w:t>
            </w:r>
            <w:r w:rsidR="00F5327B" w:rsidRPr="00060300">
              <w:rPr>
                <w:rFonts w:cs="Arial"/>
                <w:b w:val="0"/>
                <w:bCs/>
              </w:rPr>
              <w:t>Orkney</w:t>
            </w:r>
            <w:r w:rsidRPr="00060300">
              <w:rPr>
                <w:rFonts w:cs="Arial"/>
                <w:b w:val="0"/>
                <w:bCs/>
              </w:rPr>
              <w:t xml:space="preserve"> is a place where service providers and the community work together so that, as </w:t>
            </w:r>
            <w:r w:rsidR="006546E8" w:rsidRPr="00060300">
              <w:rPr>
                <w:rFonts w:cs="Arial"/>
                <w:b w:val="0"/>
                <w:bCs/>
              </w:rPr>
              <w:t xml:space="preserve">all </w:t>
            </w:r>
            <w:r w:rsidRPr="00060300">
              <w:rPr>
                <w:rFonts w:cs="Arial"/>
                <w:b w:val="0"/>
                <w:bCs/>
              </w:rPr>
              <w:t>children and young people grow up, they get the right help, at the right time, in the right way.</w:t>
            </w:r>
          </w:p>
        </w:tc>
        <w:tc>
          <w:tcPr>
            <w:tcW w:w="7830" w:type="dxa"/>
            <w:shd w:val="clear" w:color="auto" w:fill="4F81BD" w:themeFill="accent1"/>
          </w:tcPr>
          <w:p w14:paraId="2F875A79" w14:textId="28FC61B7" w:rsidR="003F7A3B" w:rsidRPr="00060300" w:rsidRDefault="003F7A3B" w:rsidP="003B500E">
            <w:pPr>
              <w:pStyle w:val="ListBullet"/>
              <w:numPr>
                <w:ilvl w:val="0"/>
                <w:numId w:val="0"/>
              </w:numPr>
              <w:spacing w:before="60"/>
              <w:ind w:left="360" w:hanging="360"/>
              <w:jc w:val="center"/>
              <w:rPr>
                <w:rFonts w:cs="Arial"/>
                <w:b/>
                <w:bCs/>
              </w:rPr>
            </w:pPr>
            <w:r w:rsidRPr="00060300">
              <w:rPr>
                <w:rFonts w:cs="Arial"/>
                <w:b/>
                <w:bCs/>
              </w:rPr>
              <w:t>Curriculum Rationale</w:t>
            </w:r>
            <w:r w:rsidR="00C43061" w:rsidRPr="00060300">
              <w:rPr>
                <w:rFonts w:cs="Arial"/>
                <w:b/>
                <w:bCs/>
              </w:rPr>
              <w:t>:</w:t>
            </w:r>
          </w:p>
          <w:p w14:paraId="156FADC2" w14:textId="77777777" w:rsidR="00FA46B3" w:rsidRPr="00060300" w:rsidRDefault="00FA46B3" w:rsidP="00FA46B3">
            <w:pPr>
              <w:pStyle w:val="ListBullet"/>
              <w:numPr>
                <w:ilvl w:val="0"/>
                <w:numId w:val="0"/>
              </w:numPr>
              <w:ind w:left="360" w:hanging="360"/>
              <w:rPr>
                <w:rFonts w:cs="Arial"/>
              </w:rPr>
            </w:pPr>
          </w:p>
          <w:p w14:paraId="28D202FE" w14:textId="0074A1CC" w:rsidR="009C43FA" w:rsidRPr="00060300" w:rsidRDefault="00ED4978" w:rsidP="00051EF1">
            <w:pPr>
              <w:pStyle w:val="ListBullet"/>
              <w:numPr>
                <w:ilvl w:val="0"/>
                <w:numId w:val="0"/>
              </w:numPr>
              <w:spacing w:after="60"/>
              <w:ind w:left="360" w:hanging="360"/>
              <w:rPr>
                <w:rFonts w:cs="Arial"/>
              </w:rPr>
            </w:pPr>
            <w:r w:rsidRPr="00060300">
              <w:rPr>
                <w:rFonts w:cs="Arial"/>
              </w:rPr>
              <w:t>E</w:t>
            </w:r>
            <w:r w:rsidR="00F5159F" w:rsidRPr="00060300">
              <w:rPr>
                <w:rFonts w:cs="Arial"/>
              </w:rPr>
              <w:t xml:space="preserve">very young person </w:t>
            </w:r>
            <w:r w:rsidRPr="00060300">
              <w:rPr>
                <w:rFonts w:cs="Arial"/>
              </w:rPr>
              <w:t xml:space="preserve">is entitled to </w:t>
            </w:r>
            <w:r w:rsidR="00F5159F" w:rsidRPr="00060300">
              <w:rPr>
                <w:rFonts w:cs="Arial"/>
              </w:rPr>
              <w:t xml:space="preserve">experience: </w:t>
            </w:r>
          </w:p>
          <w:p w14:paraId="4199FC99" w14:textId="7D162E8D" w:rsidR="00513062" w:rsidRPr="00060300" w:rsidRDefault="00F5327B" w:rsidP="00CE4201">
            <w:pPr>
              <w:pStyle w:val="ListBullet"/>
              <w:spacing w:after="60"/>
              <w:ind w:hanging="257"/>
              <w:rPr>
                <w:rFonts w:cs="Arial"/>
              </w:rPr>
            </w:pPr>
            <w:r w:rsidRPr="00060300">
              <w:rPr>
                <w:rFonts w:cs="Arial"/>
              </w:rPr>
              <w:t>A coherent curriculum</w:t>
            </w:r>
            <w:r w:rsidR="00CE4201">
              <w:rPr>
                <w:rFonts w:cs="Arial"/>
              </w:rPr>
              <w:t>.</w:t>
            </w:r>
          </w:p>
          <w:p w14:paraId="6EEA7512" w14:textId="5704C478" w:rsidR="006572FB" w:rsidRPr="00060300" w:rsidRDefault="006572FB" w:rsidP="00CE4201">
            <w:pPr>
              <w:pStyle w:val="ListBullet"/>
              <w:spacing w:after="60"/>
              <w:ind w:hanging="257"/>
              <w:rPr>
                <w:rFonts w:cs="Arial"/>
              </w:rPr>
            </w:pPr>
            <w:r w:rsidRPr="00060300">
              <w:rPr>
                <w:rFonts w:cs="Arial"/>
              </w:rPr>
              <w:t>Well-planned experiences and outcomes across</w:t>
            </w:r>
            <w:r w:rsidR="00B94212" w:rsidRPr="00060300">
              <w:rPr>
                <w:rFonts w:cs="Arial"/>
              </w:rPr>
              <w:t xml:space="preserve"> a broad general education</w:t>
            </w:r>
            <w:r w:rsidR="00CE4201">
              <w:rPr>
                <w:rFonts w:cs="Arial"/>
              </w:rPr>
              <w:t>.</w:t>
            </w:r>
          </w:p>
          <w:p w14:paraId="2564512F" w14:textId="6CF20323" w:rsidR="00EA0813" w:rsidRPr="00060300" w:rsidRDefault="00B94212" w:rsidP="00CE4201">
            <w:pPr>
              <w:pStyle w:val="ListBullet"/>
              <w:spacing w:after="60"/>
              <w:ind w:hanging="257"/>
              <w:rPr>
                <w:rFonts w:cs="Arial"/>
              </w:rPr>
            </w:pPr>
            <w:r w:rsidRPr="00060300">
              <w:rPr>
                <w:rFonts w:cs="Arial"/>
              </w:rPr>
              <w:t xml:space="preserve">A senior phase which </w:t>
            </w:r>
            <w:r w:rsidR="00513062" w:rsidRPr="00060300">
              <w:rPr>
                <w:rFonts w:cs="Arial"/>
              </w:rPr>
              <w:t>provides opportunities to attain and achieve</w:t>
            </w:r>
            <w:r w:rsidR="00CE4201">
              <w:rPr>
                <w:rFonts w:cs="Arial"/>
              </w:rPr>
              <w:t>.</w:t>
            </w:r>
          </w:p>
          <w:p w14:paraId="31F76C6E" w14:textId="1B6F43DD" w:rsidR="00EA0813" w:rsidRPr="00060300" w:rsidRDefault="00EA0813" w:rsidP="00CE4201">
            <w:pPr>
              <w:pStyle w:val="ListBullet"/>
              <w:spacing w:after="60"/>
              <w:ind w:hanging="257"/>
              <w:rPr>
                <w:rFonts w:cs="Arial"/>
              </w:rPr>
            </w:pPr>
            <w:r w:rsidRPr="00060300">
              <w:rPr>
                <w:rFonts w:cs="Arial"/>
              </w:rPr>
              <w:t>O</w:t>
            </w:r>
            <w:r w:rsidR="00513062" w:rsidRPr="00060300">
              <w:rPr>
                <w:rFonts w:cs="Arial"/>
              </w:rPr>
              <w:t xml:space="preserve">pportunities for developing skills for learning, </w:t>
            </w:r>
            <w:proofErr w:type="gramStart"/>
            <w:r w:rsidR="00513062" w:rsidRPr="00060300">
              <w:rPr>
                <w:rFonts w:cs="Arial"/>
              </w:rPr>
              <w:t>life</w:t>
            </w:r>
            <w:proofErr w:type="gramEnd"/>
            <w:r w:rsidR="00513062" w:rsidRPr="00060300">
              <w:rPr>
                <w:rFonts w:cs="Arial"/>
              </w:rPr>
              <w:t xml:space="preserve"> and work</w:t>
            </w:r>
            <w:r w:rsidR="00CE4201">
              <w:rPr>
                <w:rFonts w:cs="Arial"/>
              </w:rPr>
              <w:t>.</w:t>
            </w:r>
          </w:p>
          <w:p w14:paraId="2547A3B3" w14:textId="168B295D" w:rsidR="00513062" w:rsidRPr="00060300" w:rsidRDefault="00041965" w:rsidP="00CE4201">
            <w:pPr>
              <w:pStyle w:val="ListBullet"/>
              <w:spacing w:after="60"/>
              <w:ind w:hanging="257"/>
              <w:rPr>
                <w:rFonts w:cs="Arial"/>
              </w:rPr>
            </w:pPr>
            <w:r w:rsidRPr="00060300">
              <w:rPr>
                <w:rFonts w:cs="Arial"/>
              </w:rPr>
              <w:t>O</w:t>
            </w:r>
            <w:r w:rsidR="00513062" w:rsidRPr="00060300">
              <w:rPr>
                <w:rFonts w:cs="Arial"/>
              </w:rPr>
              <w:t>pportunities to maximise their individual potential</w:t>
            </w:r>
            <w:r w:rsidR="00CE4201">
              <w:rPr>
                <w:rFonts w:cs="Arial"/>
              </w:rPr>
              <w:t>.</w:t>
            </w:r>
          </w:p>
          <w:p w14:paraId="525B924E" w14:textId="595CFE8B" w:rsidR="003F7A3B" w:rsidRPr="00060300" w:rsidRDefault="00D54674" w:rsidP="00CE4201">
            <w:pPr>
              <w:pStyle w:val="ListBullet"/>
              <w:spacing w:after="120"/>
              <w:ind w:hanging="257"/>
              <w:rPr>
                <w:rFonts w:cs="Arial"/>
              </w:rPr>
            </w:pPr>
            <w:r w:rsidRPr="00060300">
              <w:rPr>
                <w:rFonts w:cs="Arial"/>
              </w:rPr>
              <w:t>S</w:t>
            </w:r>
            <w:r w:rsidR="00513062" w:rsidRPr="00060300">
              <w:rPr>
                <w:rFonts w:cs="Arial"/>
              </w:rPr>
              <w:t>upport to help them move into positive and sustained destinations beyond school.</w:t>
            </w:r>
          </w:p>
        </w:tc>
      </w:tr>
    </w:tbl>
    <w:p w14:paraId="4F165413" w14:textId="77777777" w:rsidR="00395C8B" w:rsidRPr="00060300" w:rsidRDefault="00395C8B">
      <w:pPr>
        <w:suppressAutoHyphens w:val="0"/>
        <w:rPr>
          <w:rFonts w:cs="Arial"/>
          <w:b/>
          <w:color w:val="000000"/>
        </w:rPr>
      </w:pPr>
      <w:r w:rsidRPr="00060300">
        <w:rPr>
          <w:rFonts w:cs="Arial"/>
        </w:rPr>
        <w:br w:type="page"/>
      </w:r>
    </w:p>
    <w:p w14:paraId="2475FCA8" w14:textId="28216579" w:rsidR="001209C9" w:rsidRPr="00060300" w:rsidRDefault="001209C9" w:rsidP="00051EF1">
      <w:pPr>
        <w:pStyle w:val="EmphasisOIC"/>
        <w:spacing w:after="0"/>
        <w:rPr>
          <w:rFonts w:cs="Arial"/>
          <w:sz w:val="28"/>
          <w:szCs w:val="28"/>
        </w:rPr>
      </w:pPr>
      <w:r w:rsidRPr="00060300">
        <w:rPr>
          <w:rFonts w:cs="Arial"/>
          <w:sz w:val="28"/>
          <w:szCs w:val="28"/>
        </w:rPr>
        <w:lastRenderedPageBreak/>
        <w:t>How successful were our improvements - progress made with the priorities from our 2021-22 school improvement plan</w:t>
      </w:r>
      <w:r w:rsidR="008D0396" w:rsidRPr="00060300">
        <w:rPr>
          <w:rFonts w:cs="Arial"/>
          <w:sz w:val="28"/>
          <w:szCs w:val="28"/>
        </w:rPr>
        <w:t>?</w:t>
      </w:r>
    </w:p>
    <w:tbl>
      <w:tblPr>
        <w:tblpPr w:leftFromText="181" w:rightFromText="181" w:vertAnchor="text" w:horzAnchor="margin" w:tblpX="-39" w:tblpY="154"/>
        <w:tblW w:w="15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5"/>
        <w:gridCol w:w="3935"/>
        <w:gridCol w:w="3935"/>
        <w:gridCol w:w="3932"/>
      </w:tblGrid>
      <w:tr w:rsidR="001209C9" w:rsidRPr="00060300" w14:paraId="3B71B69A" w14:textId="77777777" w:rsidTr="5C81D58F">
        <w:tc>
          <w:tcPr>
            <w:tcW w:w="5000" w:type="pct"/>
            <w:gridSpan w:val="4"/>
            <w:shd w:val="clear" w:color="auto" w:fill="95B3D7" w:themeFill="accent1" w:themeFillTint="99"/>
            <w:vAlign w:val="center"/>
          </w:tcPr>
          <w:p w14:paraId="7DA27611" w14:textId="77777777" w:rsidR="005C1BA8" w:rsidRPr="005C1BA8" w:rsidRDefault="00D64A71" w:rsidP="005C1BA8">
            <w:pPr>
              <w:pStyle w:val="Heading3"/>
              <w:spacing w:before="60" w:after="60"/>
            </w:pPr>
            <w:bookmarkStart w:id="1" w:name="_Toc115864269"/>
            <w:r w:rsidRPr="005C1BA8">
              <w:rPr>
                <w:rStyle w:val="Heading3Char"/>
                <w:rFonts w:eastAsia="Calibri"/>
                <w:b/>
                <w:bCs/>
              </w:rPr>
              <w:t>I</w:t>
            </w:r>
            <w:r w:rsidR="001209C9" w:rsidRPr="005C1BA8">
              <w:rPr>
                <w:rStyle w:val="Heading3Char"/>
                <w:rFonts w:eastAsia="Calibri"/>
                <w:b/>
                <w:bCs/>
              </w:rPr>
              <w:t xml:space="preserve">mprovement </w:t>
            </w:r>
            <w:r w:rsidR="008D0396" w:rsidRPr="005C1BA8">
              <w:rPr>
                <w:rStyle w:val="Heading3Char"/>
                <w:rFonts w:eastAsia="Calibri"/>
                <w:b/>
                <w:bCs/>
              </w:rPr>
              <w:t>p</w:t>
            </w:r>
            <w:r w:rsidR="001209C9" w:rsidRPr="005C1BA8">
              <w:rPr>
                <w:rStyle w:val="Heading3Char"/>
                <w:rFonts w:eastAsia="Calibri"/>
                <w:b/>
                <w:bCs/>
              </w:rPr>
              <w:t>riority 1</w:t>
            </w:r>
            <w:r w:rsidR="001209C9" w:rsidRPr="005C1BA8">
              <w:t>:</w:t>
            </w:r>
            <w:bookmarkEnd w:id="1"/>
            <w:r w:rsidR="001209C9" w:rsidRPr="005C1BA8">
              <w:t xml:space="preserve">  </w:t>
            </w:r>
          </w:p>
          <w:p w14:paraId="57784165" w14:textId="3951CCAC" w:rsidR="001209C9" w:rsidRPr="00060300" w:rsidRDefault="00DC6BC1" w:rsidP="005C1BA8">
            <w:pPr>
              <w:pStyle w:val="OICTable"/>
              <w:rPr>
                <w:rFonts w:cs="Arial"/>
              </w:rPr>
            </w:pPr>
            <w:r w:rsidRPr="00060300">
              <w:rPr>
                <w:rFonts w:cs="Arial"/>
                <w:i/>
                <w:iCs/>
              </w:rPr>
              <w:t>Securing the best possible outcomes for all pupils</w:t>
            </w:r>
            <w:r w:rsidR="005C1BA8">
              <w:rPr>
                <w:rFonts w:cs="Arial"/>
                <w:i/>
                <w:iCs/>
              </w:rPr>
              <w:t>.</w:t>
            </w:r>
          </w:p>
        </w:tc>
      </w:tr>
      <w:tr w:rsidR="001209C9" w:rsidRPr="00060300" w14:paraId="6FB45F9B" w14:textId="77777777" w:rsidTr="005C1BA8">
        <w:trPr>
          <w:trHeight w:val="392"/>
        </w:trPr>
        <w:tc>
          <w:tcPr>
            <w:tcW w:w="1224" w:type="pct"/>
            <w:tcBorders>
              <w:bottom w:val="single" w:sz="4" w:space="0" w:color="auto"/>
            </w:tcBorders>
            <w:vAlign w:val="center"/>
          </w:tcPr>
          <w:p w14:paraId="147715E7" w14:textId="2D161F27" w:rsidR="00D97859" w:rsidRPr="00060300" w:rsidRDefault="001209C9" w:rsidP="005C1BA8">
            <w:pPr>
              <w:pStyle w:val="EmphasisOIC"/>
              <w:spacing w:after="0"/>
              <w:jc w:val="center"/>
              <w:rPr>
                <w:rFonts w:cs="Arial"/>
              </w:rPr>
            </w:pPr>
            <w:r w:rsidRPr="00060300">
              <w:rPr>
                <w:rFonts w:cs="Arial"/>
              </w:rPr>
              <w:t>Outcomes</w:t>
            </w:r>
            <w:r w:rsidR="00D64A71" w:rsidRPr="00060300">
              <w:rPr>
                <w:rFonts w:cs="Arial"/>
              </w:rPr>
              <w:t>:</w:t>
            </w:r>
          </w:p>
        </w:tc>
        <w:tc>
          <w:tcPr>
            <w:tcW w:w="1259" w:type="pct"/>
            <w:tcBorders>
              <w:bottom w:val="single" w:sz="4" w:space="0" w:color="auto"/>
            </w:tcBorders>
            <w:vAlign w:val="center"/>
          </w:tcPr>
          <w:p w14:paraId="378FFE3C" w14:textId="27789F32" w:rsidR="00683ACB" w:rsidRPr="00060300" w:rsidRDefault="001209C9" w:rsidP="005C1BA8">
            <w:pPr>
              <w:pStyle w:val="EmphasisOIC"/>
              <w:spacing w:after="0"/>
              <w:jc w:val="center"/>
              <w:rPr>
                <w:rFonts w:cs="Arial"/>
              </w:rPr>
            </w:pPr>
            <w:r w:rsidRPr="00060300">
              <w:rPr>
                <w:rFonts w:cs="Arial"/>
              </w:rPr>
              <w:t>Actions</w:t>
            </w:r>
            <w:r w:rsidR="005C1BA8">
              <w:rPr>
                <w:rFonts w:cs="Arial"/>
              </w:rPr>
              <w:t xml:space="preserve"> </w:t>
            </w:r>
            <w:r w:rsidRPr="00060300">
              <w:rPr>
                <w:rFonts w:cs="Arial"/>
              </w:rPr>
              <w:t>/</w:t>
            </w:r>
            <w:r w:rsidR="005C1BA8">
              <w:rPr>
                <w:rFonts w:cs="Arial"/>
              </w:rPr>
              <w:t xml:space="preserve"> </w:t>
            </w:r>
            <w:r w:rsidR="00DF3AFA" w:rsidRPr="00060300">
              <w:rPr>
                <w:rFonts w:cs="Arial"/>
              </w:rPr>
              <w:t>I</w:t>
            </w:r>
            <w:r w:rsidRPr="00060300">
              <w:rPr>
                <w:rFonts w:cs="Arial"/>
              </w:rPr>
              <w:t>nterventions</w:t>
            </w:r>
            <w:r w:rsidR="005C1BA8">
              <w:rPr>
                <w:rFonts w:cs="Arial"/>
              </w:rPr>
              <w:t xml:space="preserve"> </w:t>
            </w:r>
            <w:r w:rsidRPr="00060300">
              <w:rPr>
                <w:rFonts w:cs="Arial"/>
              </w:rPr>
              <w:t>/</w:t>
            </w:r>
            <w:r w:rsidR="005C1BA8">
              <w:rPr>
                <w:rFonts w:cs="Arial"/>
              </w:rPr>
              <w:t xml:space="preserve"> </w:t>
            </w:r>
            <w:r w:rsidR="00DF3AFA" w:rsidRPr="00060300">
              <w:rPr>
                <w:rFonts w:cs="Arial"/>
              </w:rPr>
              <w:t>A</w:t>
            </w:r>
            <w:r w:rsidRPr="00060300">
              <w:rPr>
                <w:rFonts w:cs="Arial"/>
              </w:rPr>
              <w:t>pproaches</w:t>
            </w:r>
            <w:r w:rsidR="00D64A71" w:rsidRPr="00060300">
              <w:rPr>
                <w:rFonts w:cs="Arial"/>
              </w:rPr>
              <w:t>:</w:t>
            </w:r>
          </w:p>
        </w:tc>
        <w:tc>
          <w:tcPr>
            <w:tcW w:w="1259" w:type="pct"/>
            <w:tcBorders>
              <w:bottom w:val="single" w:sz="4" w:space="0" w:color="auto"/>
            </w:tcBorders>
            <w:vAlign w:val="center"/>
          </w:tcPr>
          <w:p w14:paraId="2A1909EE" w14:textId="6C3A17A5" w:rsidR="00D97859" w:rsidRPr="00060300" w:rsidRDefault="001209C9" w:rsidP="005C1BA8">
            <w:pPr>
              <w:pStyle w:val="EmphasisOIC"/>
              <w:spacing w:after="0"/>
              <w:jc w:val="center"/>
              <w:rPr>
                <w:rFonts w:cs="Arial"/>
              </w:rPr>
            </w:pPr>
            <w:r w:rsidRPr="00060300">
              <w:rPr>
                <w:rFonts w:cs="Arial"/>
              </w:rPr>
              <w:t>Impact</w:t>
            </w:r>
            <w:r w:rsidR="00D64A71" w:rsidRPr="00060300">
              <w:rPr>
                <w:rFonts w:cs="Arial"/>
              </w:rPr>
              <w:t>:</w:t>
            </w:r>
          </w:p>
        </w:tc>
        <w:tc>
          <w:tcPr>
            <w:tcW w:w="1258" w:type="pct"/>
            <w:tcBorders>
              <w:bottom w:val="single" w:sz="4" w:space="0" w:color="auto"/>
            </w:tcBorders>
            <w:vAlign w:val="center"/>
          </w:tcPr>
          <w:p w14:paraId="1D9EC9E7" w14:textId="59B8009B" w:rsidR="00D97859" w:rsidRPr="00060300" w:rsidRDefault="001209C9" w:rsidP="005C1BA8">
            <w:pPr>
              <w:pStyle w:val="EmphasisOIC"/>
              <w:spacing w:after="0"/>
              <w:jc w:val="center"/>
              <w:rPr>
                <w:rFonts w:cs="Arial"/>
              </w:rPr>
            </w:pPr>
            <w:r w:rsidRPr="00060300">
              <w:rPr>
                <w:rFonts w:cs="Arial"/>
              </w:rPr>
              <w:t>Next steps</w:t>
            </w:r>
            <w:r w:rsidR="00D64A71" w:rsidRPr="00060300">
              <w:rPr>
                <w:rFonts w:cs="Arial"/>
              </w:rPr>
              <w:t>:</w:t>
            </w:r>
          </w:p>
        </w:tc>
      </w:tr>
      <w:tr w:rsidR="005E1128" w:rsidRPr="00060300" w14:paraId="017E552D" w14:textId="77777777" w:rsidTr="5C81D58F">
        <w:trPr>
          <w:trHeight w:val="1832"/>
        </w:trPr>
        <w:tc>
          <w:tcPr>
            <w:tcW w:w="1224" w:type="pct"/>
            <w:tcBorders>
              <w:top w:val="single" w:sz="4" w:space="0" w:color="auto"/>
              <w:bottom w:val="single" w:sz="4" w:space="0" w:color="auto"/>
            </w:tcBorders>
          </w:tcPr>
          <w:p w14:paraId="29DC2DCA" w14:textId="5E43BF3E" w:rsidR="005E1128" w:rsidRPr="00060300" w:rsidRDefault="0071092B" w:rsidP="005E1128">
            <w:pPr>
              <w:pStyle w:val="OICTable"/>
              <w:spacing w:before="0" w:after="0"/>
              <w:rPr>
                <w:rFonts w:cs="Arial"/>
                <w:sz w:val="22"/>
                <w:szCs w:val="22"/>
              </w:rPr>
            </w:pPr>
            <w:r w:rsidRPr="00060300">
              <w:rPr>
                <w:rFonts w:cs="Arial"/>
                <w:sz w:val="22"/>
                <w:szCs w:val="22"/>
              </w:rPr>
              <w:t>O</w:t>
            </w:r>
            <w:r w:rsidR="005E1128" w:rsidRPr="00060300">
              <w:rPr>
                <w:rFonts w:cs="Arial"/>
                <w:sz w:val="22"/>
                <w:szCs w:val="22"/>
              </w:rPr>
              <w:t xml:space="preserve">ur target </w:t>
            </w:r>
            <w:r w:rsidR="00CC1C20" w:rsidRPr="00060300">
              <w:rPr>
                <w:rFonts w:cs="Arial"/>
                <w:sz w:val="22"/>
                <w:szCs w:val="22"/>
              </w:rPr>
              <w:t>was for the majority of S4</w:t>
            </w:r>
            <w:r w:rsidR="00107642" w:rsidRPr="00060300">
              <w:rPr>
                <w:rFonts w:cs="Arial"/>
                <w:sz w:val="22"/>
                <w:szCs w:val="22"/>
              </w:rPr>
              <w:t xml:space="preserve"> (65%)</w:t>
            </w:r>
            <w:r w:rsidR="00E72302" w:rsidRPr="00060300">
              <w:rPr>
                <w:rFonts w:cs="Arial"/>
                <w:sz w:val="22"/>
                <w:szCs w:val="22"/>
              </w:rPr>
              <w:t>, and most of S5</w:t>
            </w:r>
            <w:r w:rsidR="00107642" w:rsidRPr="00060300">
              <w:rPr>
                <w:rFonts w:cs="Arial"/>
                <w:sz w:val="22"/>
                <w:szCs w:val="22"/>
              </w:rPr>
              <w:t xml:space="preserve"> (</w:t>
            </w:r>
            <w:r w:rsidR="000B5E48" w:rsidRPr="00060300">
              <w:rPr>
                <w:rFonts w:cs="Arial"/>
                <w:sz w:val="22"/>
                <w:szCs w:val="22"/>
              </w:rPr>
              <w:t>84%)</w:t>
            </w:r>
            <w:r w:rsidR="00E72302" w:rsidRPr="00060300">
              <w:rPr>
                <w:rFonts w:cs="Arial"/>
                <w:sz w:val="22"/>
                <w:szCs w:val="22"/>
              </w:rPr>
              <w:t>,</w:t>
            </w:r>
            <w:r w:rsidR="00CC1C20" w:rsidRPr="00060300">
              <w:rPr>
                <w:rFonts w:cs="Arial"/>
                <w:sz w:val="22"/>
                <w:szCs w:val="22"/>
              </w:rPr>
              <w:t xml:space="preserve"> pupils to achieve </w:t>
            </w:r>
            <w:r w:rsidR="00CC1C20" w:rsidRPr="00060300">
              <w:rPr>
                <w:rFonts w:cs="Arial"/>
                <w:b/>
                <w:bCs/>
                <w:sz w:val="22"/>
                <w:szCs w:val="22"/>
              </w:rPr>
              <w:t>Level 5 numeracy</w:t>
            </w:r>
            <w:r w:rsidR="00E72302" w:rsidRPr="00060300">
              <w:rPr>
                <w:rFonts w:cs="Arial"/>
                <w:b/>
                <w:bCs/>
                <w:sz w:val="22"/>
                <w:szCs w:val="22"/>
              </w:rPr>
              <w:t>.</w:t>
            </w:r>
            <w:r w:rsidR="005C5DDE" w:rsidRPr="00060300">
              <w:rPr>
                <w:rFonts w:cs="Arial"/>
                <w:b/>
                <w:bCs/>
                <w:sz w:val="22"/>
                <w:szCs w:val="22"/>
              </w:rPr>
              <w:t xml:space="preserve"> </w:t>
            </w:r>
            <w:r w:rsidR="005C5DDE" w:rsidRPr="00060300">
              <w:rPr>
                <w:rFonts w:cs="Arial"/>
                <w:sz w:val="22"/>
                <w:szCs w:val="22"/>
              </w:rPr>
              <w:t>This was b</w:t>
            </w:r>
            <w:r w:rsidR="00CF394D" w:rsidRPr="00060300">
              <w:rPr>
                <w:rFonts w:cs="Arial"/>
                <w:sz w:val="22"/>
                <w:szCs w:val="22"/>
              </w:rPr>
              <w:t>ased on our virtual comparator for 202</w:t>
            </w:r>
            <w:r w:rsidR="008C6D85" w:rsidRPr="00060300">
              <w:rPr>
                <w:rFonts w:cs="Arial"/>
                <w:sz w:val="22"/>
                <w:szCs w:val="22"/>
              </w:rPr>
              <w:t>0 – 2021</w:t>
            </w:r>
            <w:r w:rsidR="00EB6217" w:rsidRPr="00060300">
              <w:rPr>
                <w:rFonts w:cs="Arial"/>
                <w:sz w:val="22"/>
                <w:szCs w:val="22"/>
              </w:rPr>
              <w:t>.</w:t>
            </w:r>
            <w:r w:rsidR="000B5E48" w:rsidRPr="00060300">
              <w:rPr>
                <w:rFonts w:cs="Arial"/>
                <w:sz w:val="22"/>
                <w:szCs w:val="22"/>
              </w:rPr>
              <w:t xml:space="preserve"> The previous school results were 34% and 63% respectively.</w:t>
            </w:r>
          </w:p>
        </w:tc>
        <w:tc>
          <w:tcPr>
            <w:tcW w:w="1259" w:type="pct"/>
            <w:tcBorders>
              <w:top w:val="single" w:sz="4" w:space="0" w:color="auto"/>
              <w:bottom w:val="single" w:sz="4" w:space="0" w:color="auto"/>
            </w:tcBorders>
          </w:tcPr>
          <w:p w14:paraId="201F1EDA" w14:textId="6FDF5251" w:rsidR="005E1128" w:rsidRPr="00060300" w:rsidRDefault="00B63616" w:rsidP="00B43E69">
            <w:pPr>
              <w:pStyle w:val="OICTable"/>
              <w:spacing w:before="0" w:after="0"/>
              <w:rPr>
                <w:rFonts w:cs="Arial"/>
                <w:sz w:val="22"/>
                <w:szCs w:val="22"/>
              </w:rPr>
            </w:pPr>
            <w:r w:rsidRPr="00060300">
              <w:rPr>
                <w:rFonts w:cs="Arial"/>
                <w:sz w:val="22"/>
                <w:szCs w:val="22"/>
              </w:rPr>
              <w:t>A</w:t>
            </w:r>
            <w:r w:rsidR="005E1128" w:rsidRPr="00060300">
              <w:rPr>
                <w:rFonts w:cs="Arial"/>
                <w:sz w:val="22"/>
                <w:szCs w:val="22"/>
              </w:rPr>
              <w:t xml:space="preserve"> full </w:t>
            </w:r>
            <w:r w:rsidR="00BB2087" w:rsidRPr="00060300">
              <w:rPr>
                <w:rFonts w:cs="Arial"/>
                <w:sz w:val="22"/>
                <w:szCs w:val="22"/>
              </w:rPr>
              <w:t>c</w:t>
            </w:r>
            <w:r w:rsidR="005E1128" w:rsidRPr="00060300">
              <w:rPr>
                <w:rFonts w:cs="Arial"/>
                <w:sz w:val="22"/>
                <w:szCs w:val="22"/>
              </w:rPr>
              <w:t xml:space="preserve">urriculum </w:t>
            </w:r>
            <w:r w:rsidR="00BB2087" w:rsidRPr="00060300">
              <w:rPr>
                <w:rFonts w:cs="Arial"/>
                <w:sz w:val="22"/>
                <w:szCs w:val="22"/>
              </w:rPr>
              <w:t>review</w:t>
            </w:r>
            <w:r w:rsidR="005E1128" w:rsidRPr="00060300">
              <w:rPr>
                <w:rFonts w:cs="Arial"/>
                <w:sz w:val="22"/>
                <w:szCs w:val="22"/>
              </w:rPr>
              <w:t xml:space="preserve"> for Mathematics and numeracy took place, in collaboration with </w:t>
            </w:r>
            <w:r w:rsidR="004939E4" w:rsidRPr="00060300">
              <w:rPr>
                <w:rFonts w:cs="Arial"/>
                <w:sz w:val="22"/>
                <w:szCs w:val="22"/>
              </w:rPr>
              <w:t xml:space="preserve">external </w:t>
            </w:r>
            <w:r w:rsidR="005E1128" w:rsidRPr="00060300">
              <w:rPr>
                <w:rFonts w:cs="Arial"/>
                <w:sz w:val="22"/>
                <w:szCs w:val="22"/>
              </w:rPr>
              <w:t>colleagues</w:t>
            </w:r>
            <w:r w:rsidR="004939E4" w:rsidRPr="00060300">
              <w:rPr>
                <w:rFonts w:cs="Arial"/>
                <w:sz w:val="22"/>
                <w:szCs w:val="22"/>
              </w:rPr>
              <w:t xml:space="preserve">. </w:t>
            </w:r>
            <w:r w:rsidR="00FE0FBF" w:rsidRPr="00060300">
              <w:rPr>
                <w:rFonts w:cs="Arial"/>
                <w:sz w:val="22"/>
                <w:szCs w:val="22"/>
              </w:rPr>
              <w:t>S</w:t>
            </w:r>
            <w:r w:rsidR="005E1128" w:rsidRPr="00060300">
              <w:rPr>
                <w:rFonts w:cs="Arial"/>
                <w:sz w:val="22"/>
                <w:szCs w:val="22"/>
              </w:rPr>
              <w:t>taff were supported with professional learnin</w:t>
            </w:r>
            <w:r w:rsidR="006D6A25" w:rsidRPr="00060300">
              <w:rPr>
                <w:rFonts w:cs="Arial"/>
                <w:sz w:val="22"/>
                <w:szCs w:val="22"/>
              </w:rPr>
              <w:t>g</w:t>
            </w:r>
            <w:r w:rsidR="00FE0FBF" w:rsidRPr="00060300">
              <w:rPr>
                <w:rFonts w:cs="Arial"/>
                <w:sz w:val="22"/>
                <w:szCs w:val="22"/>
              </w:rPr>
              <w:t xml:space="preserve"> and w</w:t>
            </w:r>
            <w:r w:rsidR="005E1128" w:rsidRPr="00060300">
              <w:rPr>
                <w:rFonts w:cs="Arial"/>
                <w:sz w:val="22"/>
                <w:szCs w:val="22"/>
              </w:rPr>
              <w:t>eekly monitoring</w:t>
            </w:r>
            <w:r w:rsidR="00FE0FBF" w:rsidRPr="00060300">
              <w:rPr>
                <w:rFonts w:cs="Arial"/>
                <w:sz w:val="22"/>
                <w:szCs w:val="22"/>
              </w:rPr>
              <w:t xml:space="preserve"> was implemented to</w:t>
            </w:r>
            <w:r w:rsidR="005E1128" w:rsidRPr="00060300">
              <w:rPr>
                <w:rFonts w:cs="Arial"/>
                <w:sz w:val="22"/>
                <w:szCs w:val="22"/>
              </w:rPr>
              <w:t xml:space="preserve"> ensure pupils received timely</w:t>
            </w:r>
            <w:r w:rsidR="00FE0FBF" w:rsidRPr="00060300">
              <w:rPr>
                <w:rFonts w:cs="Arial"/>
                <w:sz w:val="22"/>
                <w:szCs w:val="22"/>
              </w:rPr>
              <w:t xml:space="preserve"> and effective</w:t>
            </w:r>
            <w:r w:rsidR="005E1128" w:rsidRPr="00060300">
              <w:rPr>
                <w:rFonts w:cs="Arial"/>
                <w:sz w:val="22"/>
                <w:szCs w:val="22"/>
              </w:rPr>
              <w:t xml:space="preserve"> </w:t>
            </w:r>
            <w:r w:rsidR="00A30A40" w:rsidRPr="00060300">
              <w:rPr>
                <w:rFonts w:cs="Arial"/>
                <w:sz w:val="22"/>
                <w:szCs w:val="22"/>
              </w:rPr>
              <w:t>support</w:t>
            </w:r>
            <w:r w:rsidR="005E1128" w:rsidRPr="00060300">
              <w:rPr>
                <w:rFonts w:cs="Arial"/>
                <w:sz w:val="22"/>
                <w:szCs w:val="22"/>
              </w:rPr>
              <w:t>.</w:t>
            </w:r>
          </w:p>
        </w:tc>
        <w:tc>
          <w:tcPr>
            <w:tcW w:w="1259" w:type="pct"/>
            <w:tcBorders>
              <w:top w:val="single" w:sz="4" w:space="0" w:color="auto"/>
              <w:bottom w:val="single" w:sz="4" w:space="0" w:color="auto"/>
            </w:tcBorders>
            <w:shd w:val="clear" w:color="auto" w:fill="auto"/>
          </w:tcPr>
          <w:p w14:paraId="7AABE9F1" w14:textId="2F372645" w:rsidR="005E1128" w:rsidRPr="00060300" w:rsidRDefault="4E56F7A8" w:rsidP="005C1BA8">
            <w:pPr>
              <w:spacing w:after="120"/>
              <w:rPr>
                <w:rFonts w:cs="Arial"/>
                <w:sz w:val="22"/>
                <w:szCs w:val="22"/>
              </w:rPr>
            </w:pPr>
            <w:r w:rsidRPr="00060300">
              <w:rPr>
                <w:rFonts w:cs="Arial"/>
                <w:sz w:val="22"/>
                <w:szCs w:val="22"/>
              </w:rPr>
              <w:t xml:space="preserve">The majority of </w:t>
            </w:r>
            <w:r w:rsidR="1E563560" w:rsidRPr="00060300">
              <w:rPr>
                <w:rFonts w:cs="Arial"/>
                <w:sz w:val="22"/>
                <w:szCs w:val="22"/>
              </w:rPr>
              <w:t>S4</w:t>
            </w:r>
            <w:r w:rsidR="22DAEDEE" w:rsidRPr="00060300">
              <w:rPr>
                <w:rFonts w:cs="Arial"/>
                <w:sz w:val="22"/>
                <w:szCs w:val="22"/>
              </w:rPr>
              <w:t xml:space="preserve"> and S5</w:t>
            </w:r>
            <w:r w:rsidR="1E563560" w:rsidRPr="00060300">
              <w:rPr>
                <w:rFonts w:cs="Arial"/>
                <w:sz w:val="22"/>
                <w:szCs w:val="22"/>
              </w:rPr>
              <w:t xml:space="preserve"> </w:t>
            </w:r>
            <w:r w:rsidRPr="00060300">
              <w:rPr>
                <w:rFonts w:cs="Arial"/>
                <w:sz w:val="22"/>
                <w:szCs w:val="22"/>
              </w:rPr>
              <w:t>pupils</w:t>
            </w:r>
            <w:r w:rsidR="6ABB78FF" w:rsidRPr="00060300">
              <w:rPr>
                <w:rFonts w:cs="Arial"/>
                <w:sz w:val="22"/>
                <w:szCs w:val="22"/>
              </w:rPr>
              <w:t xml:space="preserve"> are estimated to </w:t>
            </w:r>
            <w:r w:rsidR="77976620" w:rsidRPr="00060300">
              <w:rPr>
                <w:rFonts w:cs="Arial"/>
                <w:sz w:val="22"/>
                <w:szCs w:val="22"/>
              </w:rPr>
              <w:t xml:space="preserve">have </w:t>
            </w:r>
            <w:r w:rsidR="6ABB78FF" w:rsidRPr="00060300">
              <w:rPr>
                <w:rFonts w:cs="Arial"/>
                <w:sz w:val="22"/>
                <w:szCs w:val="22"/>
              </w:rPr>
              <w:t>achieve</w:t>
            </w:r>
            <w:r w:rsidR="77976620" w:rsidRPr="00060300">
              <w:rPr>
                <w:rFonts w:cs="Arial"/>
                <w:sz w:val="22"/>
                <w:szCs w:val="22"/>
              </w:rPr>
              <w:t>d</w:t>
            </w:r>
            <w:r w:rsidR="1E563560" w:rsidRPr="00060300">
              <w:rPr>
                <w:rFonts w:cs="Arial"/>
                <w:sz w:val="22"/>
                <w:szCs w:val="22"/>
              </w:rPr>
              <w:t xml:space="preserve"> L5 numeracy</w:t>
            </w:r>
            <w:r w:rsidR="6211C1BC" w:rsidRPr="00060300">
              <w:rPr>
                <w:rFonts w:cs="Arial"/>
                <w:sz w:val="22"/>
                <w:szCs w:val="22"/>
              </w:rPr>
              <w:t xml:space="preserve"> this sessio</w:t>
            </w:r>
            <w:r w:rsidR="4EC564DD" w:rsidRPr="00060300">
              <w:rPr>
                <w:rFonts w:cs="Arial"/>
                <w:sz w:val="22"/>
                <w:szCs w:val="22"/>
              </w:rPr>
              <w:t>n</w:t>
            </w:r>
            <w:r w:rsidR="01249FC7" w:rsidRPr="00060300">
              <w:rPr>
                <w:rFonts w:cs="Arial"/>
                <w:sz w:val="22"/>
                <w:szCs w:val="22"/>
              </w:rPr>
              <w:t xml:space="preserve">. </w:t>
            </w:r>
            <w:r w:rsidR="77976620" w:rsidRPr="00060300">
              <w:rPr>
                <w:rFonts w:cs="Arial"/>
                <w:sz w:val="22"/>
                <w:szCs w:val="22"/>
              </w:rPr>
              <w:t xml:space="preserve"> </w:t>
            </w:r>
            <w:r w:rsidR="12CA9E80" w:rsidRPr="00060300">
              <w:rPr>
                <w:rFonts w:cs="Arial"/>
                <w:sz w:val="22"/>
                <w:szCs w:val="22"/>
              </w:rPr>
              <w:t>The curriculum has now been reviewed to ensure that the department can build on these statistics moving forward.</w:t>
            </w:r>
          </w:p>
          <w:p w14:paraId="2FDF3D32" w14:textId="51899511" w:rsidR="005E1128" w:rsidRPr="00060300" w:rsidRDefault="08BE5F75" w:rsidP="005C1BA8">
            <w:pPr>
              <w:spacing w:after="120"/>
              <w:rPr>
                <w:rFonts w:cs="Arial"/>
                <w:sz w:val="22"/>
                <w:szCs w:val="22"/>
              </w:rPr>
            </w:pPr>
            <w:r w:rsidRPr="00060300">
              <w:rPr>
                <w:rFonts w:cs="Arial"/>
                <w:sz w:val="22"/>
                <w:szCs w:val="22"/>
              </w:rPr>
              <w:t>L5 Literacy and Numeracy no</w:t>
            </w:r>
            <w:r w:rsidR="2A0039D8" w:rsidRPr="00060300">
              <w:rPr>
                <w:rFonts w:cs="Arial"/>
                <w:sz w:val="22"/>
                <w:szCs w:val="22"/>
              </w:rPr>
              <w:t xml:space="preserve">w above virtual </w:t>
            </w:r>
            <w:r w:rsidR="4974772A" w:rsidRPr="00060300">
              <w:rPr>
                <w:rFonts w:cs="Arial"/>
                <w:sz w:val="22"/>
                <w:szCs w:val="22"/>
              </w:rPr>
              <w:t>comparator</w:t>
            </w:r>
            <w:r w:rsidR="005C1BA8">
              <w:rPr>
                <w:rFonts w:cs="Arial"/>
                <w:sz w:val="22"/>
                <w:szCs w:val="22"/>
              </w:rPr>
              <w:t>.</w:t>
            </w:r>
          </w:p>
        </w:tc>
        <w:tc>
          <w:tcPr>
            <w:tcW w:w="1258" w:type="pct"/>
            <w:tcBorders>
              <w:top w:val="single" w:sz="4" w:space="0" w:color="auto"/>
              <w:bottom w:val="single" w:sz="4" w:space="0" w:color="auto"/>
            </w:tcBorders>
          </w:tcPr>
          <w:p w14:paraId="18AEB5BA" w14:textId="18F5B3A7" w:rsidR="005E1128" w:rsidRPr="00060300" w:rsidRDefault="00C97E2D" w:rsidP="00CC7D96">
            <w:pPr>
              <w:pStyle w:val="OICTable"/>
              <w:spacing w:before="0" w:after="0"/>
              <w:rPr>
                <w:rFonts w:cs="Arial"/>
                <w:sz w:val="22"/>
                <w:szCs w:val="22"/>
              </w:rPr>
            </w:pPr>
            <w:r w:rsidRPr="00060300">
              <w:rPr>
                <w:rFonts w:cs="Arial"/>
                <w:sz w:val="22"/>
                <w:szCs w:val="22"/>
              </w:rPr>
              <w:t>Develop</w:t>
            </w:r>
            <w:r w:rsidR="00207040" w:rsidRPr="00060300">
              <w:rPr>
                <w:rFonts w:cs="Arial"/>
                <w:sz w:val="22"/>
                <w:szCs w:val="22"/>
              </w:rPr>
              <w:t xml:space="preserve"> </w:t>
            </w:r>
            <w:r w:rsidR="00C13374" w:rsidRPr="00060300">
              <w:rPr>
                <w:rFonts w:cs="Arial"/>
                <w:sz w:val="22"/>
                <w:szCs w:val="22"/>
              </w:rPr>
              <w:t xml:space="preserve">the </w:t>
            </w:r>
            <w:r w:rsidR="00566534" w:rsidRPr="00060300">
              <w:rPr>
                <w:rFonts w:cs="Arial"/>
                <w:sz w:val="22"/>
                <w:szCs w:val="22"/>
              </w:rPr>
              <w:t xml:space="preserve">curriculum plan for S5 and S6 to maximise </w:t>
            </w:r>
            <w:r w:rsidR="00C7267E" w:rsidRPr="00060300">
              <w:rPr>
                <w:rFonts w:cs="Arial"/>
                <w:sz w:val="22"/>
                <w:szCs w:val="22"/>
              </w:rPr>
              <w:t xml:space="preserve">opportunities for pupils to develop their numeracy skills.  Strengthen tracking and monitoring processes </w:t>
            </w:r>
            <w:r w:rsidR="00CC7D96" w:rsidRPr="00060300">
              <w:rPr>
                <w:rFonts w:cs="Arial"/>
                <w:sz w:val="22"/>
                <w:szCs w:val="22"/>
              </w:rPr>
              <w:t xml:space="preserve">further </w:t>
            </w:r>
            <w:r w:rsidR="00C7267E" w:rsidRPr="00060300">
              <w:rPr>
                <w:rFonts w:cs="Arial"/>
                <w:sz w:val="22"/>
                <w:szCs w:val="22"/>
              </w:rPr>
              <w:t>to ensure</w:t>
            </w:r>
            <w:r w:rsidR="00CC7D96" w:rsidRPr="00060300">
              <w:rPr>
                <w:rFonts w:cs="Arial"/>
                <w:sz w:val="22"/>
                <w:szCs w:val="22"/>
              </w:rPr>
              <w:t xml:space="preserve"> all</w:t>
            </w:r>
            <w:r w:rsidR="00C7267E" w:rsidRPr="00060300">
              <w:rPr>
                <w:rFonts w:cs="Arial"/>
                <w:sz w:val="22"/>
                <w:szCs w:val="22"/>
              </w:rPr>
              <w:t xml:space="preserve"> </w:t>
            </w:r>
            <w:r w:rsidR="00A76E44" w:rsidRPr="00060300">
              <w:rPr>
                <w:rFonts w:cs="Arial"/>
                <w:sz w:val="22"/>
                <w:szCs w:val="22"/>
              </w:rPr>
              <w:t xml:space="preserve">pupils </w:t>
            </w:r>
            <w:r w:rsidR="00A313B9" w:rsidRPr="00060300">
              <w:rPr>
                <w:rFonts w:cs="Arial"/>
                <w:sz w:val="22"/>
                <w:szCs w:val="22"/>
              </w:rPr>
              <w:t>receive</w:t>
            </w:r>
            <w:r w:rsidR="00CC7D96" w:rsidRPr="00060300">
              <w:rPr>
                <w:rFonts w:cs="Arial"/>
                <w:sz w:val="22"/>
                <w:szCs w:val="22"/>
              </w:rPr>
              <w:t xml:space="preserve"> timely and effective support. </w:t>
            </w:r>
          </w:p>
        </w:tc>
      </w:tr>
      <w:tr w:rsidR="005E1128" w:rsidRPr="00060300" w14:paraId="45CC799D" w14:textId="77777777" w:rsidTr="5C81D58F">
        <w:trPr>
          <w:trHeight w:val="2102"/>
        </w:trPr>
        <w:tc>
          <w:tcPr>
            <w:tcW w:w="1224" w:type="pct"/>
            <w:tcBorders>
              <w:top w:val="single" w:sz="4" w:space="0" w:color="auto"/>
              <w:bottom w:val="single" w:sz="4" w:space="0" w:color="auto"/>
            </w:tcBorders>
          </w:tcPr>
          <w:p w14:paraId="2138D882" w14:textId="1FBF41EA" w:rsidR="005E1128" w:rsidRPr="00060300" w:rsidRDefault="0071092B" w:rsidP="00381943">
            <w:pPr>
              <w:pStyle w:val="OICTable"/>
              <w:spacing w:before="0" w:after="0"/>
              <w:rPr>
                <w:rFonts w:cs="Arial"/>
                <w:color w:val="FF0000"/>
                <w:sz w:val="22"/>
                <w:szCs w:val="22"/>
              </w:rPr>
            </w:pPr>
            <w:r w:rsidRPr="00060300">
              <w:rPr>
                <w:rFonts w:cs="Arial"/>
                <w:sz w:val="22"/>
                <w:szCs w:val="22"/>
              </w:rPr>
              <w:t>O</w:t>
            </w:r>
            <w:r w:rsidR="000E7067" w:rsidRPr="00060300">
              <w:rPr>
                <w:rFonts w:cs="Arial"/>
                <w:sz w:val="22"/>
                <w:szCs w:val="22"/>
              </w:rPr>
              <w:t>ur target</w:t>
            </w:r>
            <w:r w:rsidR="00EA37F3" w:rsidRPr="00060300">
              <w:rPr>
                <w:rFonts w:cs="Arial"/>
                <w:sz w:val="22"/>
                <w:szCs w:val="22"/>
              </w:rPr>
              <w:t xml:space="preserve"> was</w:t>
            </w:r>
            <w:r w:rsidR="000E7067" w:rsidRPr="00060300">
              <w:rPr>
                <w:rFonts w:cs="Arial"/>
                <w:sz w:val="22"/>
                <w:szCs w:val="22"/>
              </w:rPr>
              <w:t xml:space="preserve"> for </w:t>
            </w:r>
            <w:proofErr w:type="gramStart"/>
            <w:r w:rsidR="000E7067" w:rsidRPr="00060300">
              <w:rPr>
                <w:rFonts w:cs="Arial"/>
                <w:sz w:val="22"/>
                <w:szCs w:val="22"/>
              </w:rPr>
              <w:t>the</w:t>
            </w:r>
            <w:r w:rsidR="00431C72" w:rsidRPr="00060300">
              <w:rPr>
                <w:rFonts w:cs="Arial"/>
                <w:sz w:val="22"/>
                <w:szCs w:val="22"/>
              </w:rPr>
              <w:t xml:space="preserve"> majority of</w:t>
            </w:r>
            <w:proofErr w:type="gramEnd"/>
            <w:r w:rsidR="00431C72" w:rsidRPr="00060300">
              <w:rPr>
                <w:rFonts w:cs="Arial"/>
                <w:sz w:val="22"/>
                <w:szCs w:val="22"/>
              </w:rPr>
              <w:t xml:space="preserve"> pupils </w:t>
            </w:r>
            <w:r w:rsidR="00EA37F3" w:rsidRPr="00060300">
              <w:rPr>
                <w:rFonts w:cs="Arial"/>
                <w:sz w:val="22"/>
                <w:szCs w:val="22"/>
              </w:rPr>
              <w:t>(</w:t>
            </w:r>
            <w:r w:rsidR="00107642" w:rsidRPr="00060300">
              <w:rPr>
                <w:rFonts w:cs="Arial"/>
                <w:sz w:val="22"/>
                <w:szCs w:val="22"/>
              </w:rPr>
              <w:t xml:space="preserve">63%) </w:t>
            </w:r>
            <w:r w:rsidR="00431C72" w:rsidRPr="00060300">
              <w:rPr>
                <w:rFonts w:cs="Arial"/>
                <w:sz w:val="22"/>
                <w:szCs w:val="22"/>
              </w:rPr>
              <w:t>to achieve</w:t>
            </w:r>
            <w:r w:rsidR="000E7067" w:rsidRPr="00060300">
              <w:rPr>
                <w:rFonts w:cs="Arial"/>
                <w:sz w:val="22"/>
                <w:szCs w:val="22"/>
              </w:rPr>
              <w:t xml:space="preserve"> </w:t>
            </w:r>
            <w:r w:rsidR="000E7067" w:rsidRPr="00060300">
              <w:rPr>
                <w:rFonts w:cs="Arial"/>
                <w:b/>
                <w:bCs/>
                <w:sz w:val="22"/>
                <w:szCs w:val="22"/>
              </w:rPr>
              <w:t>5+ National 5 (or equivalent) qualifications</w:t>
            </w:r>
            <w:r w:rsidR="000E7067" w:rsidRPr="00060300">
              <w:rPr>
                <w:rFonts w:cs="Arial"/>
                <w:sz w:val="22"/>
                <w:szCs w:val="22"/>
              </w:rPr>
              <w:t xml:space="preserve"> by the end of S4</w:t>
            </w:r>
            <w:r w:rsidR="00431C72" w:rsidRPr="00060300">
              <w:rPr>
                <w:rFonts w:cs="Arial"/>
                <w:sz w:val="22"/>
                <w:szCs w:val="22"/>
              </w:rPr>
              <w:t>.</w:t>
            </w:r>
            <w:r w:rsidR="000E7067" w:rsidRPr="00060300">
              <w:rPr>
                <w:rFonts w:cs="Arial"/>
                <w:sz w:val="22"/>
                <w:szCs w:val="22"/>
              </w:rPr>
              <w:t xml:space="preserve"> </w:t>
            </w:r>
            <w:r w:rsidR="00431C72" w:rsidRPr="00060300">
              <w:rPr>
                <w:rFonts w:cs="Arial"/>
                <w:sz w:val="22"/>
                <w:szCs w:val="22"/>
              </w:rPr>
              <w:t xml:space="preserve"> This was based on our virtual comparator for 2020 – 2021.</w:t>
            </w:r>
            <w:r w:rsidR="00107642" w:rsidRPr="00060300">
              <w:rPr>
                <w:rFonts w:cs="Arial"/>
                <w:sz w:val="22"/>
                <w:szCs w:val="22"/>
              </w:rPr>
              <w:t xml:space="preserve"> The previous school result was 53%.</w:t>
            </w:r>
          </w:p>
        </w:tc>
        <w:tc>
          <w:tcPr>
            <w:tcW w:w="1259" w:type="pct"/>
            <w:tcBorders>
              <w:top w:val="single" w:sz="4" w:space="0" w:color="auto"/>
              <w:bottom w:val="single" w:sz="4" w:space="0" w:color="auto"/>
            </w:tcBorders>
          </w:tcPr>
          <w:p w14:paraId="1CD6BD09" w14:textId="29C6FE6C" w:rsidR="008D665D" w:rsidRPr="00060300" w:rsidRDefault="008D665D" w:rsidP="005C1BA8">
            <w:pPr>
              <w:pStyle w:val="ListBullet"/>
              <w:numPr>
                <w:ilvl w:val="0"/>
                <w:numId w:val="0"/>
              </w:numPr>
              <w:spacing w:after="120"/>
              <w:rPr>
                <w:rFonts w:cs="Arial"/>
                <w:sz w:val="22"/>
                <w:szCs w:val="22"/>
              </w:rPr>
            </w:pPr>
            <w:r w:rsidRPr="00060300">
              <w:rPr>
                <w:rFonts w:cs="Arial"/>
                <w:sz w:val="22"/>
                <w:szCs w:val="22"/>
              </w:rPr>
              <w:t>Subject and whole school ambitions (K</w:t>
            </w:r>
            <w:r w:rsidR="00304C23" w:rsidRPr="00060300">
              <w:rPr>
                <w:rFonts w:cs="Arial"/>
                <w:sz w:val="22"/>
                <w:szCs w:val="22"/>
              </w:rPr>
              <w:t>PIs</w:t>
            </w:r>
            <w:r w:rsidRPr="00060300">
              <w:rPr>
                <w:rFonts w:cs="Arial"/>
                <w:sz w:val="22"/>
                <w:szCs w:val="22"/>
              </w:rPr>
              <w:t xml:space="preserve">) were devised and </w:t>
            </w:r>
            <w:proofErr w:type="gramStart"/>
            <w:r w:rsidR="00B43E69" w:rsidRPr="00060300">
              <w:rPr>
                <w:rFonts w:cs="Arial"/>
                <w:sz w:val="22"/>
                <w:szCs w:val="22"/>
              </w:rPr>
              <w:t>tracking</w:t>
            </w:r>
            <w:proofErr w:type="gramEnd"/>
            <w:r w:rsidR="00B43E69" w:rsidRPr="00060300">
              <w:rPr>
                <w:rFonts w:cs="Arial"/>
                <w:sz w:val="22"/>
                <w:szCs w:val="22"/>
              </w:rPr>
              <w:t xml:space="preserve"> and monitoring processes were strengthened to identify individuals</w:t>
            </w:r>
            <w:r w:rsidR="00D849D8" w:rsidRPr="00060300">
              <w:rPr>
                <w:rFonts w:cs="Arial"/>
                <w:sz w:val="22"/>
                <w:szCs w:val="22"/>
              </w:rPr>
              <w:t>,</w:t>
            </w:r>
            <w:r w:rsidR="00B43E69" w:rsidRPr="00060300">
              <w:rPr>
                <w:rFonts w:cs="Arial"/>
                <w:sz w:val="22"/>
                <w:szCs w:val="22"/>
              </w:rPr>
              <w:t xml:space="preserve"> and groups</w:t>
            </w:r>
            <w:r w:rsidR="00D849D8" w:rsidRPr="00060300">
              <w:rPr>
                <w:rFonts w:cs="Arial"/>
                <w:sz w:val="22"/>
                <w:szCs w:val="22"/>
              </w:rPr>
              <w:t>,</w:t>
            </w:r>
            <w:r w:rsidR="00B43E69" w:rsidRPr="00060300">
              <w:rPr>
                <w:rFonts w:cs="Arial"/>
                <w:sz w:val="22"/>
                <w:szCs w:val="22"/>
              </w:rPr>
              <w:t xml:space="preserve"> needing support. This allowed staff to implement timely and effective intervention, including through study support and the use of e-</w:t>
            </w:r>
            <w:proofErr w:type="spellStart"/>
            <w:r w:rsidR="00B43E69" w:rsidRPr="00060300">
              <w:rPr>
                <w:rFonts w:cs="Arial"/>
                <w:sz w:val="22"/>
                <w:szCs w:val="22"/>
              </w:rPr>
              <w:t>Sgoil</w:t>
            </w:r>
            <w:proofErr w:type="spellEnd"/>
            <w:r w:rsidR="00B43E69" w:rsidRPr="00060300">
              <w:rPr>
                <w:rFonts w:cs="Arial"/>
                <w:sz w:val="22"/>
                <w:szCs w:val="22"/>
              </w:rPr>
              <w:t>.</w:t>
            </w:r>
          </w:p>
        </w:tc>
        <w:tc>
          <w:tcPr>
            <w:tcW w:w="1259" w:type="pct"/>
            <w:tcBorders>
              <w:top w:val="single" w:sz="4" w:space="0" w:color="auto"/>
              <w:bottom w:val="single" w:sz="4" w:space="0" w:color="auto"/>
            </w:tcBorders>
          </w:tcPr>
          <w:p w14:paraId="751EB285" w14:textId="2628A01E" w:rsidR="005E1128" w:rsidRPr="00060300" w:rsidRDefault="0952AC71" w:rsidP="005C1BA8">
            <w:pPr>
              <w:spacing w:after="120"/>
              <w:rPr>
                <w:rFonts w:cs="Arial"/>
                <w:sz w:val="22"/>
                <w:szCs w:val="22"/>
              </w:rPr>
            </w:pPr>
            <w:r w:rsidRPr="00060300">
              <w:rPr>
                <w:rFonts w:cs="Arial"/>
                <w:sz w:val="22"/>
                <w:szCs w:val="22"/>
              </w:rPr>
              <w:t xml:space="preserve">The majority of S4 pupils </w:t>
            </w:r>
            <w:r w:rsidR="607A7175" w:rsidRPr="00060300">
              <w:rPr>
                <w:rFonts w:cs="Arial"/>
                <w:sz w:val="22"/>
                <w:szCs w:val="22"/>
              </w:rPr>
              <w:t xml:space="preserve">are estimated to have </w:t>
            </w:r>
            <w:r w:rsidRPr="00060300">
              <w:rPr>
                <w:rFonts w:cs="Arial"/>
                <w:sz w:val="22"/>
                <w:szCs w:val="22"/>
              </w:rPr>
              <w:t xml:space="preserve">achieved </w:t>
            </w:r>
            <w:r w:rsidR="103D9486" w:rsidRPr="00060300">
              <w:rPr>
                <w:rFonts w:cs="Arial"/>
                <w:sz w:val="22"/>
                <w:szCs w:val="22"/>
              </w:rPr>
              <w:t>5+</w:t>
            </w:r>
            <w:r w:rsidR="586D8847" w:rsidRPr="00060300">
              <w:rPr>
                <w:rFonts w:cs="Arial"/>
                <w:sz w:val="22"/>
                <w:szCs w:val="22"/>
              </w:rPr>
              <w:t xml:space="preserve"> </w:t>
            </w:r>
            <w:r w:rsidR="103D9486" w:rsidRPr="00060300">
              <w:rPr>
                <w:rFonts w:cs="Arial"/>
                <w:sz w:val="22"/>
                <w:szCs w:val="22"/>
              </w:rPr>
              <w:t xml:space="preserve">National </w:t>
            </w:r>
            <w:r w:rsidR="586D8847" w:rsidRPr="00060300">
              <w:rPr>
                <w:rFonts w:cs="Arial"/>
                <w:sz w:val="22"/>
                <w:szCs w:val="22"/>
              </w:rPr>
              <w:t>5</w:t>
            </w:r>
            <w:r w:rsidR="103D9486" w:rsidRPr="00060300">
              <w:rPr>
                <w:rFonts w:cs="Arial"/>
                <w:sz w:val="22"/>
                <w:szCs w:val="22"/>
              </w:rPr>
              <w:t xml:space="preserve"> (or equivalent) qualifications</w:t>
            </w:r>
            <w:r w:rsidR="2BE91FE0" w:rsidRPr="00060300">
              <w:rPr>
                <w:rFonts w:cs="Arial"/>
                <w:sz w:val="22"/>
                <w:szCs w:val="22"/>
              </w:rPr>
              <w:t xml:space="preserve"> but this remains a priority focus</w:t>
            </w:r>
            <w:r w:rsidR="586D8847" w:rsidRPr="00060300">
              <w:rPr>
                <w:rFonts w:cs="Arial"/>
                <w:sz w:val="22"/>
                <w:szCs w:val="22"/>
              </w:rPr>
              <w:t xml:space="preserve">. </w:t>
            </w:r>
            <w:r w:rsidR="5625EF59" w:rsidRPr="00060300">
              <w:rPr>
                <w:rFonts w:cs="Arial"/>
                <w:sz w:val="22"/>
                <w:szCs w:val="22"/>
              </w:rPr>
              <w:t>5 plus N5 has gone up 58% from 53%</w:t>
            </w:r>
            <w:r w:rsidR="005C1BA8">
              <w:rPr>
                <w:rFonts w:cs="Arial"/>
                <w:sz w:val="22"/>
                <w:szCs w:val="22"/>
              </w:rPr>
              <w:t>.</w:t>
            </w:r>
          </w:p>
        </w:tc>
        <w:tc>
          <w:tcPr>
            <w:tcW w:w="1258" w:type="pct"/>
            <w:tcBorders>
              <w:top w:val="single" w:sz="4" w:space="0" w:color="auto"/>
              <w:bottom w:val="single" w:sz="4" w:space="0" w:color="auto"/>
            </w:tcBorders>
          </w:tcPr>
          <w:p w14:paraId="35B3979F" w14:textId="39333E60" w:rsidR="008D72B0" w:rsidRPr="00060300" w:rsidRDefault="00A51E5A" w:rsidP="005C1BA8">
            <w:pPr>
              <w:pStyle w:val="ListBullet"/>
              <w:numPr>
                <w:ilvl w:val="0"/>
                <w:numId w:val="0"/>
              </w:numPr>
              <w:spacing w:after="120"/>
              <w:rPr>
                <w:rFonts w:cs="Arial"/>
                <w:sz w:val="22"/>
                <w:szCs w:val="22"/>
              </w:rPr>
            </w:pPr>
            <w:r w:rsidRPr="00060300">
              <w:rPr>
                <w:rFonts w:cs="Arial"/>
                <w:sz w:val="22"/>
                <w:szCs w:val="22"/>
              </w:rPr>
              <w:t xml:space="preserve">Whilst tracking and monitoring processes have been strengthened, </w:t>
            </w:r>
            <w:r w:rsidR="0084260E" w:rsidRPr="00060300">
              <w:rPr>
                <w:rFonts w:cs="Arial"/>
                <w:sz w:val="22"/>
                <w:szCs w:val="22"/>
              </w:rPr>
              <w:t xml:space="preserve">these continue to need developing.  </w:t>
            </w:r>
            <w:r w:rsidR="00944B00" w:rsidRPr="00060300">
              <w:rPr>
                <w:rFonts w:cs="Arial"/>
                <w:sz w:val="22"/>
                <w:szCs w:val="22"/>
              </w:rPr>
              <w:t xml:space="preserve">Ensuring robust </w:t>
            </w:r>
            <w:r w:rsidR="00820ABB" w:rsidRPr="00060300">
              <w:rPr>
                <w:rFonts w:cs="Arial"/>
                <w:sz w:val="22"/>
                <w:szCs w:val="22"/>
              </w:rPr>
              <w:t>q</w:t>
            </w:r>
            <w:r w:rsidR="0084260E" w:rsidRPr="00060300">
              <w:rPr>
                <w:rFonts w:cs="Arial"/>
                <w:sz w:val="22"/>
                <w:szCs w:val="22"/>
              </w:rPr>
              <w:t>uality assurance processes for</w:t>
            </w:r>
            <w:r w:rsidR="00AC0987" w:rsidRPr="00060300">
              <w:rPr>
                <w:rFonts w:cs="Arial"/>
                <w:sz w:val="22"/>
                <w:szCs w:val="22"/>
              </w:rPr>
              <w:t xml:space="preserve"> all leaders across the school </w:t>
            </w:r>
            <w:r w:rsidR="00A5329A" w:rsidRPr="00060300">
              <w:rPr>
                <w:rFonts w:cs="Arial"/>
                <w:sz w:val="22"/>
                <w:szCs w:val="22"/>
              </w:rPr>
              <w:t>will also be a focus</w:t>
            </w:r>
            <w:r w:rsidR="00944B00" w:rsidRPr="00060300">
              <w:rPr>
                <w:rFonts w:cs="Arial"/>
                <w:sz w:val="22"/>
                <w:szCs w:val="22"/>
              </w:rPr>
              <w:t xml:space="preserve">, along with including </w:t>
            </w:r>
            <w:r w:rsidR="1967AEC2" w:rsidRPr="00060300">
              <w:rPr>
                <w:rFonts w:cs="Arial"/>
                <w:sz w:val="22"/>
                <w:szCs w:val="22"/>
              </w:rPr>
              <w:t>parents</w:t>
            </w:r>
            <w:r w:rsidR="00944B00" w:rsidRPr="00060300">
              <w:rPr>
                <w:rFonts w:cs="Arial"/>
                <w:sz w:val="22"/>
                <w:szCs w:val="22"/>
              </w:rPr>
              <w:t xml:space="preserve"> more</w:t>
            </w:r>
            <w:r w:rsidR="1967AEC2" w:rsidRPr="00060300">
              <w:rPr>
                <w:rFonts w:cs="Arial"/>
                <w:sz w:val="22"/>
                <w:szCs w:val="22"/>
              </w:rPr>
              <w:t xml:space="preserve"> in pupi</w:t>
            </w:r>
            <w:r w:rsidR="387860E0" w:rsidRPr="00060300">
              <w:rPr>
                <w:rFonts w:cs="Arial"/>
                <w:sz w:val="22"/>
                <w:szCs w:val="22"/>
              </w:rPr>
              <w:t>ls</w:t>
            </w:r>
            <w:r w:rsidR="00B819FA" w:rsidRPr="00060300">
              <w:rPr>
                <w:rFonts w:cs="Arial"/>
                <w:sz w:val="22"/>
                <w:szCs w:val="22"/>
              </w:rPr>
              <w:t>’</w:t>
            </w:r>
            <w:r w:rsidR="387860E0" w:rsidRPr="00060300">
              <w:rPr>
                <w:rFonts w:cs="Arial"/>
                <w:sz w:val="22"/>
                <w:szCs w:val="22"/>
              </w:rPr>
              <w:t xml:space="preserve"> learning throughout their time at KGS. </w:t>
            </w:r>
          </w:p>
        </w:tc>
      </w:tr>
      <w:tr w:rsidR="005E1128" w:rsidRPr="00060300" w14:paraId="32F52621" w14:textId="77777777" w:rsidTr="5C81D58F">
        <w:trPr>
          <w:trHeight w:val="2152"/>
        </w:trPr>
        <w:tc>
          <w:tcPr>
            <w:tcW w:w="1224" w:type="pct"/>
            <w:tcBorders>
              <w:top w:val="single" w:sz="4" w:space="0" w:color="auto"/>
              <w:bottom w:val="single" w:sz="4" w:space="0" w:color="auto"/>
            </w:tcBorders>
          </w:tcPr>
          <w:p w14:paraId="679F2832" w14:textId="769358A9" w:rsidR="005E1128" w:rsidRPr="00060300" w:rsidRDefault="00A24B48" w:rsidP="00C94F00">
            <w:pPr>
              <w:pStyle w:val="OICTable"/>
              <w:spacing w:before="0" w:after="0"/>
              <w:rPr>
                <w:rFonts w:cs="Arial"/>
                <w:sz w:val="22"/>
                <w:szCs w:val="22"/>
              </w:rPr>
            </w:pPr>
            <w:r w:rsidRPr="00060300">
              <w:rPr>
                <w:rFonts w:cs="Arial"/>
                <w:sz w:val="22"/>
                <w:szCs w:val="22"/>
              </w:rPr>
              <w:t xml:space="preserve">Our target was to </w:t>
            </w:r>
            <w:r w:rsidR="00BA4B55" w:rsidRPr="00060300">
              <w:rPr>
                <w:rFonts w:cs="Arial"/>
                <w:sz w:val="22"/>
                <w:szCs w:val="22"/>
              </w:rPr>
              <w:t>increase the</w:t>
            </w:r>
            <w:r w:rsidR="0031213C" w:rsidRPr="00060300">
              <w:rPr>
                <w:rFonts w:cs="Arial"/>
                <w:sz w:val="22"/>
                <w:szCs w:val="22"/>
              </w:rPr>
              <w:t xml:space="preserve"> </w:t>
            </w:r>
            <w:r w:rsidR="0031213C" w:rsidRPr="00060300">
              <w:rPr>
                <w:rFonts w:cs="Arial"/>
                <w:b/>
                <w:bCs/>
                <w:sz w:val="22"/>
                <w:szCs w:val="22"/>
              </w:rPr>
              <w:t>total tariff points</w:t>
            </w:r>
            <w:r w:rsidR="0031213C" w:rsidRPr="00060300">
              <w:rPr>
                <w:rFonts w:cs="Arial"/>
                <w:sz w:val="22"/>
                <w:szCs w:val="22"/>
              </w:rPr>
              <w:t xml:space="preserve"> achieved by ou</w:t>
            </w:r>
            <w:r w:rsidR="00186CE2" w:rsidRPr="00060300">
              <w:rPr>
                <w:rFonts w:cs="Arial"/>
                <w:sz w:val="22"/>
                <w:szCs w:val="22"/>
              </w:rPr>
              <w:t xml:space="preserve">r middle </w:t>
            </w:r>
            <w:r w:rsidR="00FC0162" w:rsidRPr="00060300">
              <w:rPr>
                <w:rFonts w:cs="Arial"/>
                <w:sz w:val="22"/>
                <w:szCs w:val="22"/>
              </w:rPr>
              <w:t>60% attainment cohort</w:t>
            </w:r>
            <w:r w:rsidR="008274B6" w:rsidRPr="00060300">
              <w:rPr>
                <w:rFonts w:cs="Arial"/>
                <w:sz w:val="22"/>
                <w:szCs w:val="22"/>
              </w:rPr>
              <w:t xml:space="preserve"> in S4</w:t>
            </w:r>
            <w:r w:rsidR="00617E25" w:rsidRPr="00060300">
              <w:rPr>
                <w:rFonts w:cs="Arial"/>
                <w:sz w:val="22"/>
                <w:szCs w:val="22"/>
              </w:rPr>
              <w:t xml:space="preserve"> to 439</w:t>
            </w:r>
            <w:r w:rsidR="00E07862" w:rsidRPr="00060300">
              <w:rPr>
                <w:rFonts w:cs="Arial"/>
                <w:sz w:val="22"/>
                <w:szCs w:val="22"/>
              </w:rPr>
              <w:t>.</w:t>
            </w:r>
            <w:r w:rsidR="00617E25" w:rsidRPr="00060300">
              <w:rPr>
                <w:rFonts w:cs="Arial"/>
                <w:sz w:val="22"/>
                <w:szCs w:val="22"/>
              </w:rPr>
              <w:t xml:space="preserve"> </w:t>
            </w:r>
            <w:r w:rsidR="00E07862" w:rsidRPr="00060300">
              <w:rPr>
                <w:rFonts w:cs="Arial"/>
                <w:sz w:val="22"/>
                <w:szCs w:val="22"/>
              </w:rPr>
              <w:t xml:space="preserve"> This was based on our virtual comparator for 2020 – 2021. The previous school result was 396.</w:t>
            </w:r>
          </w:p>
        </w:tc>
        <w:tc>
          <w:tcPr>
            <w:tcW w:w="1259" w:type="pct"/>
            <w:tcBorders>
              <w:top w:val="single" w:sz="4" w:space="0" w:color="auto"/>
              <w:bottom w:val="single" w:sz="4" w:space="0" w:color="auto"/>
            </w:tcBorders>
          </w:tcPr>
          <w:p w14:paraId="5FD5F894" w14:textId="07A1FA75" w:rsidR="005E1128" w:rsidRPr="00060300" w:rsidRDefault="00981E54" w:rsidP="00C94F00">
            <w:pPr>
              <w:pStyle w:val="ListBullet"/>
              <w:numPr>
                <w:ilvl w:val="0"/>
                <w:numId w:val="0"/>
              </w:numPr>
              <w:rPr>
                <w:rFonts w:cs="Arial"/>
                <w:sz w:val="22"/>
                <w:szCs w:val="22"/>
              </w:rPr>
            </w:pPr>
            <w:r w:rsidRPr="00060300">
              <w:rPr>
                <w:rFonts w:cs="Arial"/>
                <w:sz w:val="22"/>
                <w:szCs w:val="22"/>
              </w:rPr>
              <w:t>The core</w:t>
            </w:r>
            <w:r w:rsidR="00145A1D" w:rsidRPr="00060300">
              <w:rPr>
                <w:rFonts w:cs="Arial"/>
                <w:sz w:val="22"/>
                <w:szCs w:val="22"/>
              </w:rPr>
              <w:t xml:space="preserve"> </w:t>
            </w:r>
            <w:r w:rsidRPr="00060300">
              <w:rPr>
                <w:rFonts w:cs="Arial"/>
                <w:sz w:val="22"/>
                <w:szCs w:val="22"/>
              </w:rPr>
              <w:t xml:space="preserve">curriculum </w:t>
            </w:r>
            <w:r w:rsidR="007B5E0A" w:rsidRPr="00060300">
              <w:rPr>
                <w:rFonts w:cs="Arial"/>
                <w:sz w:val="22"/>
                <w:szCs w:val="22"/>
              </w:rPr>
              <w:t>was</w:t>
            </w:r>
            <w:r w:rsidRPr="00060300">
              <w:rPr>
                <w:rFonts w:cs="Arial"/>
                <w:sz w:val="22"/>
                <w:szCs w:val="22"/>
              </w:rPr>
              <w:t xml:space="preserve"> strengthened to support more pupils </w:t>
            </w:r>
            <w:r w:rsidR="007B5E0A" w:rsidRPr="00060300">
              <w:rPr>
                <w:rFonts w:cs="Arial"/>
                <w:sz w:val="22"/>
                <w:szCs w:val="22"/>
              </w:rPr>
              <w:t>to gain</w:t>
            </w:r>
            <w:r w:rsidRPr="00060300">
              <w:rPr>
                <w:rFonts w:cs="Arial"/>
                <w:sz w:val="22"/>
                <w:szCs w:val="22"/>
              </w:rPr>
              <w:t xml:space="preserve"> additional accreditation including in RMPS, Core PE</w:t>
            </w:r>
            <w:r w:rsidR="00AA0607" w:rsidRPr="00060300">
              <w:rPr>
                <w:rFonts w:cs="Arial"/>
                <w:sz w:val="22"/>
                <w:szCs w:val="22"/>
              </w:rPr>
              <w:t xml:space="preserve"> and</w:t>
            </w:r>
            <w:r w:rsidRPr="00060300">
              <w:rPr>
                <w:rFonts w:cs="Arial"/>
                <w:sz w:val="22"/>
                <w:szCs w:val="22"/>
              </w:rPr>
              <w:t xml:space="preserve"> wider achievement </w:t>
            </w:r>
            <w:r w:rsidR="00722BCC" w:rsidRPr="00060300">
              <w:rPr>
                <w:rFonts w:cs="Arial"/>
                <w:sz w:val="22"/>
                <w:szCs w:val="22"/>
              </w:rPr>
              <w:t>sessions</w:t>
            </w:r>
            <w:r w:rsidR="007B5E0A" w:rsidRPr="00060300">
              <w:rPr>
                <w:rFonts w:cs="Arial"/>
                <w:sz w:val="22"/>
                <w:szCs w:val="22"/>
              </w:rPr>
              <w:t xml:space="preserve">. </w:t>
            </w:r>
          </w:p>
        </w:tc>
        <w:tc>
          <w:tcPr>
            <w:tcW w:w="1259" w:type="pct"/>
            <w:tcBorders>
              <w:top w:val="single" w:sz="4" w:space="0" w:color="auto"/>
              <w:bottom w:val="single" w:sz="4" w:space="0" w:color="auto"/>
            </w:tcBorders>
          </w:tcPr>
          <w:p w14:paraId="058CEFFF" w14:textId="344AB564" w:rsidR="005E1128" w:rsidRPr="00060300" w:rsidRDefault="64F4C330" w:rsidP="5C81D58F">
            <w:pPr>
              <w:pStyle w:val="OICTable"/>
              <w:spacing w:before="0" w:after="0"/>
              <w:rPr>
                <w:rFonts w:cs="Arial"/>
                <w:i/>
                <w:iCs/>
                <w:sz w:val="22"/>
                <w:szCs w:val="22"/>
              </w:rPr>
            </w:pPr>
            <w:r w:rsidRPr="00060300">
              <w:rPr>
                <w:rFonts w:cs="Arial"/>
                <w:sz w:val="22"/>
                <w:szCs w:val="22"/>
              </w:rPr>
              <w:t>Almost all S4 pupils achieve</w:t>
            </w:r>
            <w:r w:rsidR="3BC8B636" w:rsidRPr="00060300">
              <w:rPr>
                <w:rFonts w:cs="Arial"/>
                <w:sz w:val="22"/>
                <w:szCs w:val="22"/>
              </w:rPr>
              <w:t>d</w:t>
            </w:r>
            <w:r w:rsidRPr="00060300">
              <w:rPr>
                <w:rFonts w:cs="Arial"/>
                <w:sz w:val="22"/>
                <w:szCs w:val="22"/>
              </w:rPr>
              <w:t xml:space="preserve"> a </w:t>
            </w:r>
            <w:r w:rsidR="33916EF6" w:rsidRPr="00060300">
              <w:rPr>
                <w:rFonts w:cs="Arial"/>
                <w:sz w:val="22"/>
                <w:szCs w:val="22"/>
              </w:rPr>
              <w:t xml:space="preserve">national </w:t>
            </w:r>
            <w:r w:rsidR="56747116" w:rsidRPr="00060300">
              <w:rPr>
                <w:rFonts w:cs="Arial"/>
                <w:sz w:val="22"/>
                <w:szCs w:val="22"/>
              </w:rPr>
              <w:t xml:space="preserve">4 qualification in RMPS with </w:t>
            </w:r>
            <w:r w:rsidR="651A3D0F" w:rsidRPr="00060300">
              <w:rPr>
                <w:rFonts w:cs="Arial"/>
                <w:sz w:val="22"/>
                <w:szCs w:val="22"/>
              </w:rPr>
              <w:t xml:space="preserve">an increasing percentage achieving </w:t>
            </w:r>
            <w:r w:rsidR="483D0C41" w:rsidRPr="00060300">
              <w:rPr>
                <w:rFonts w:cs="Arial"/>
                <w:sz w:val="22"/>
                <w:szCs w:val="22"/>
              </w:rPr>
              <w:t>unit</w:t>
            </w:r>
            <w:r w:rsidR="651A3D0F" w:rsidRPr="00060300">
              <w:rPr>
                <w:rFonts w:cs="Arial"/>
                <w:sz w:val="22"/>
                <w:szCs w:val="22"/>
              </w:rPr>
              <w:t xml:space="preserve"> awards </w:t>
            </w:r>
            <w:r w:rsidR="483D0C41" w:rsidRPr="00060300">
              <w:rPr>
                <w:rFonts w:cs="Arial"/>
                <w:sz w:val="22"/>
                <w:szCs w:val="22"/>
              </w:rPr>
              <w:t xml:space="preserve">in Core PE or the Duke of Edinburgh award. </w:t>
            </w:r>
          </w:p>
          <w:p w14:paraId="2EAE2D9E" w14:textId="2CE2E9D7" w:rsidR="005E1128" w:rsidRPr="00060300" w:rsidRDefault="005E1128" w:rsidP="4B43D7B8">
            <w:pPr>
              <w:pStyle w:val="OICTable"/>
              <w:spacing w:before="0" w:after="0"/>
              <w:rPr>
                <w:rFonts w:cs="Arial"/>
                <w:sz w:val="22"/>
                <w:szCs w:val="22"/>
              </w:rPr>
            </w:pPr>
          </w:p>
        </w:tc>
        <w:tc>
          <w:tcPr>
            <w:tcW w:w="1258" w:type="pct"/>
            <w:tcBorders>
              <w:top w:val="single" w:sz="4" w:space="0" w:color="auto"/>
              <w:bottom w:val="single" w:sz="4" w:space="0" w:color="auto"/>
            </w:tcBorders>
          </w:tcPr>
          <w:p w14:paraId="6B18D6CB" w14:textId="27DD16F3" w:rsidR="007B5E0A" w:rsidRPr="00060300" w:rsidRDefault="00F95EB9" w:rsidP="005C1BA8">
            <w:pPr>
              <w:pStyle w:val="ListBullet"/>
              <w:numPr>
                <w:ilvl w:val="0"/>
                <w:numId w:val="0"/>
              </w:numPr>
              <w:spacing w:after="120"/>
              <w:rPr>
                <w:rFonts w:cs="Arial"/>
                <w:sz w:val="22"/>
                <w:szCs w:val="22"/>
              </w:rPr>
            </w:pPr>
            <w:r w:rsidRPr="00060300">
              <w:rPr>
                <w:rFonts w:cs="Arial"/>
                <w:sz w:val="22"/>
                <w:szCs w:val="22"/>
              </w:rPr>
              <w:t>An</w:t>
            </w:r>
            <w:r w:rsidR="004450C5" w:rsidRPr="00060300">
              <w:rPr>
                <w:rFonts w:cs="Arial"/>
                <w:sz w:val="22"/>
                <w:szCs w:val="22"/>
              </w:rPr>
              <w:t xml:space="preserve"> Orkney-wide</w:t>
            </w:r>
            <w:r w:rsidR="00F874E2" w:rsidRPr="00060300">
              <w:rPr>
                <w:rFonts w:cs="Arial"/>
                <w:sz w:val="22"/>
                <w:szCs w:val="22"/>
              </w:rPr>
              <w:t xml:space="preserve"> </w:t>
            </w:r>
            <w:r w:rsidRPr="00060300">
              <w:rPr>
                <w:rFonts w:cs="Arial"/>
                <w:sz w:val="22"/>
                <w:szCs w:val="22"/>
              </w:rPr>
              <w:t>senior phase review</w:t>
            </w:r>
            <w:r w:rsidR="005C594E" w:rsidRPr="00060300">
              <w:rPr>
                <w:rFonts w:cs="Arial"/>
                <w:sz w:val="22"/>
                <w:szCs w:val="22"/>
              </w:rPr>
              <w:t xml:space="preserve"> will </w:t>
            </w:r>
            <w:r w:rsidRPr="00060300">
              <w:rPr>
                <w:rFonts w:cs="Arial"/>
                <w:sz w:val="22"/>
                <w:szCs w:val="22"/>
              </w:rPr>
              <w:t>take place</w:t>
            </w:r>
            <w:r w:rsidR="005C594E" w:rsidRPr="00060300">
              <w:rPr>
                <w:rFonts w:cs="Arial"/>
                <w:sz w:val="22"/>
                <w:szCs w:val="22"/>
              </w:rPr>
              <w:t xml:space="preserve">. </w:t>
            </w:r>
            <w:r w:rsidR="00661872" w:rsidRPr="00060300">
              <w:rPr>
                <w:rFonts w:cs="Arial"/>
                <w:sz w:val="22"/>
                <w:szCs w:val="22"/>
              </w:rPr>
              <w:t xml:space="preserve"> Personal Development units will be introduced alongside a return of SQA Work Experience units.  </w:t>
            </w:r>
            <w:r w:rsidR="00DE1320" w:rsidRPr="00060300">
              <w:rPr>
                <w:rFonts w:cs="Arial"/>
                <w:sz w:val="22"/>
                <w:szCs w:val="22"/>
              </w:rPr>
              <w:t xml:space="preserve">Pupil profiling </w:t>
            </w:r>
            <w:r w:rsidR="00BE4079" w:rsidRPr="00060300">
              <w:rPr>
                <w:rFonts w:cs="Arial"/>
                <w:sz w:val="22"/>
                <w:szCs w:val="22"/>
              </w:rPr>
              <w:t>will be developed</w:t>
            </w:r>
            <w:r w:rsidR="00D37A76" w:rsidRPr="00060300">
              <w:rPr>
                <w:rFonts w:cs="Arial"/>
                <w:sz w:val="22"/>
                <w:szCs w:val="22"/>
              </w:rPr>
              <w:t>.</w:t>
            </w:r>
            <w:r w:rsidR="00CC0EA5" w:rsidRPr="00060300">
              <w:rPr>
                <w:rFonts w:cs="Arial"/>
                <w:sz w:val="22"/>
                <w:szCs w:val="22"/>
              </w:rPr>
              <w:t xml:space="preserve"> A refreshed learning and teaching </w:t>
            </w:r>
            <w:r w:rsidR="004D7C25" w:rsidRPr="00060300">
              <w:rPr>
                <w:rFonts w:cs="Arial"/>
                <w:sz w:val="22"/>
                <w:szCs w:val="22"/>
              </w:rPr>
              <w:t>focus will be launched, including identification of interdisciplinary learning opportunities.</w:t>
            </w:r>
          </w:p>
        </w:tc>
      </w:tr>
    </w:tbl>
    <w:p w14:paraId="3BBDF7C1" w14:textId="77777777" w:rsidR="00D37A76" w:rsidRPr="00060300" w:rsidRDefault="00D37A76" w:rsidP="002A3BD4">
      <w:pPr>
        <w:suppressAutoHyphens w:val="0"/>
        <w:rPr>
          <w:rFonts w:cs="Arial"/>
        </w:rPr>
      </w:pPr>
    </w:p>
    <w:tbl>
      <w:tblPr>
        <w:tblpPr w:leftFromText="181" w:rightFromText="181" w:vertAnchor="text" w:horzAnchor="margin" w:tblpX="-39" w:tblpY="154"/>
        <w:tblW w:w="15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5"/>
        <w:gridCol w:w="4085"/>
        <w:gridCol w:w="3882"/>
        <w:gridCol w:w="3885"/>
      </w:tblGrid>
      <w:tr w:rsidR="00CB019B" w:rsidRPr="00060300" w14:paraId="18B5EAFC" w14:textId="77777777" w:rsidTr="00141427">
        <w:tc>
          <w:tcPr>
            <w:tcW w:w="5000" w:type="pct"/>
            <w:gridSpan w:val="4"/>
            <w:shd w:val="clear" w:color="auto" w:fill="95B3D7" w:themeFill="accent1" w:themeFillTint="99"/>
          </w:tcPr>
          <w:p w14:paraId="38B6EB61" w14:textId="77777777" w:rsidR="005C1BA8" w:rsidRPr="005C1BA8" w:rsidRDefault="00D64A71" w:rsidP="005C1BA8">
            <w:pPr>
              <w:pStyle w:val="Heading3"/>
              <w:spacing w:before="60" w:after="60"/>
            </w:pPr>
            <w:bookmarkStart w:id="2" w:name="_Toc115864270"/>
            <w:r w:rsidRPr="005C1BA8">
              <w:rPr>
                <w:rStyle w:val="Heading3Char"/>
                <w:rFonts w:eastAsia="Calibri"/>
                <w:b/>
                <w:bCs/>
              </w:rPr>
              <w:lastRenderedPageBreak/>
              <w:t>I</w:t>
            </w:r>
            <w:r w:rsidR="00CB019B" w:rsidRPr="005C1BA8">
              <w:rPr>
                <w:rStyle w:val="Heading3Char"/>
                <w:rFonts w:eastAsia="Calibri"/>
                <w:b/>
                <w:bCs/>
              </w:rPr>
              <w:t xml:space="preserve">mprovement </w:t>
            </w:r>
            <w:r w:rsidR="002C7851" w:rsidRPr="005C1BA8">
              <w:rPr>
                <w:rStyle w:val="Heading3Char"/>
                <w:rFonts w:eastAsia="Calibri"/>
                <w:b/>
                <w:bCs/>
              </w:rPr>
              <w:t>p</w:t>
            </w:r>
            <w:r w:rsidR="00CB019B" w:rsidRPr="005C1BA8">
              <w:rPr>
                <w:rStyle w:val="Heading3Char"/>
                <w:rFonts w:eastAsia="Calibri"/>
                <w:b/>
                <w:bCs/>
              </w:rPr>
              <w:t>riority 2</w:t>
            </w:r>
            <w:r w:rsidR="00CB019B" w:rsidRPr="005C1BA8">
              <w:t>:</w:t>
            </w:r>
            <w:bookmarkEnd w:id="2"/>
            <w:r w:rsidR="00CB019B" w:rsidRPr="005C1BA8">
              <w:t xml:space="preserve">  </w:t>
            </w:r>
          </w:p>
          <w:p w14:paraId="5AD42C57" w14:textId="4DFCF09C" w:rsidR="00CB019B" w:rsidRPr="00060300" w:rsidRDefault="00D95752" w:rsidP="005C1BA8">
            <w:pPr>
              <w:pStyle w:val="OICTable"/>
              <w:rPr>
                <w:rFonts w:cs="Arial"/>
              </w:rPr>
            </w:pPr>
            <w:r w:rsidRPr="00060300">
              <w:rPr>
                <w:rFonts w:cs="Arial"/>
                <w:i/>
                <w:iCs/>
              </w:rPr>
              <w:t>Promote positive behaviour and relationships</w:t>
            </w:r>
            <w:r w:rsidR="005C1BA8">
              <w:rPr>
                <w:rFonts w:cs="Arial"/>
                <w:i/>
                <w:iCs/>
              </w:rPr>
              <w:t>.</w:t>
            </w:r>
          </w:p>
        </w:tc>
      </w:tr>
      <w:tr w:rsidR="005F0A95" w:rsidRPr="00060300" w14:paraId="2CD3C923" w14:textId="77777777" w:rsidTr="005C1BA8">
        <w:trPr>
          <w:trHeight w:val="392"/>
        </w:trPr>
        <w:tc>
          <w:tcPr>
            <w:tcW w:w="1208" w:type="pct"/>
            <w:shd w:val="clear" w:color="auto" w:fill="auto"/>
            <w:vAlign w:val="center"/>
          </w:tcPr>
          <w:p w14:paraId="1604962C" w14:textId="3696EAD6" w:rsidR="005F0A95" w:rsidRPr="00060300" w:rsidRDefault="005F0A95" w:rsidP="005C1BA8">
            <w:pPr>
              <w:pStyle w:val="EmphasisOIC"/>
              <w:spacing w:after="0"/>
              <w:jc w:val="center"/>
              <w:rPr>
                <w:rFonts w:cs="Arial"/>
              </w:rPr>
            </w:pPr>
            <w:r w:rsidRPr="00060300">
              <w:rPr>
                <w:rFonts w:cs="Arial"/>
              </w:rPr>
              <w:t>Outcomes:</w:t>
            </w:r>
          </w:p>
        </w:tc>
        <w:tc>
          <w:tcPr>
            <w:tcW w:w="1307" w:type="pct"/>
            <w:shd w:val="clear" w:color="auto" w:fill="auto"/>
            <w:vAlign w:val="center"/>
          </w:tcPr>
          <w:p w14:paraId="4901DA8B" w14:textId="3EE71C4A" w:rsidR="005F0A95" w:rsidRPr="00060300" w:rsidRDefault="005F0A95" w:rsidP="005C1BA8">
            <w:pPr>
              <w:pStyle w:val="EmphasisOIC"/>
              <w:spacing w:after="0"/>
              <w:jc w:val="center"/>
              <w:rPr>
                <w:rFonts w:cs="Arial"/>
              </w:rPr>
            </w:pPr>
            <w:r w:rsidRPr="00060300">
              <w:rPr>
                <w:rFonts w:cs="Arial"/>
              </w:rPr>
              <w:t>Actions</w:t>
            </w:r>
            <w:r w:rsidR="005C1BA8">
              <w:rPr>
                <w:rFonts w:cs="Arial"/>
              </w:rPr>
              <w:t xml:space="preserve"> </w:t>
            </w:r>
            <w:r w:rsidRPr="00060300">
              <w:rPr>
                <w:rFonts w:cs="Arial"/>
              </w:rPr>
              <w:t>/</w:t>
            </w:r>
            <w:r w:rsidR="005C1BA8">
              <w:rPr>
                <w:rFonts w:cs="Arial"/>
              </w:rPr>
              <w:t xml:space="preserve"> </w:t>
            </w:r>
            <w:r w:rsidRPr="00060300">
              <w:rPr>
                <w:rFonts w:cs="Arial"/>
              </w:rPr>
              <w:t>Interventions</w:t>
            </w:r>
            <w:r w:rsidR="005C1BA8">
              <w:rPr>
                <w:rFonts w:cs="Arial"/>
              </w:rPr>
              <w:t xml:space="preserve"> </w:t>
            </w:r>
            <w:r w:rsidRPr="00060300">
              <w:rPr>
                <w:rFonts w:cs="Arial"/>
              </w:rPr>
              <w:t>/</w:t>
            </w:r>
            <w:r w:rsidR="005C1BA8">
              <w:rPr>
                <w:rFonts w:cs="Arial"/>
              </w:rPr>
              <w:t xml:space="preserve"> </w:t>
            </w:r>
            <w:r w:rsidRPr="00060300">
              <w:rPr>
                <w:rFonts w:cs="Arial"/>
              </w:rPr>
              <w:t>Approaches:</w:t>
            </w:r>
          </w:p>
        </w:tc>
        <w:tc>
          <w:tcPr>
            <w:tcW w:w="1242" w:type="pct"/>
            <w:shd w:val="clear" w:color="auto" w:fill="auto"/>
            <w:vAlign w:val="center"/>
          </w:tcPr>
          <w:p w14:paraId="6729E80D" w14:textId="133D186C" w:rsidR="005F0A95" w:rsidRPr="00060300" w:rsidRDefault="005F0A95" w:rsidP="005C1BA8">
            <w:pPr>
              <w:pStyle w:val="EmphasisOIC"/>
              <w:spacing w:after="0"/>
              <w:jc w:val="center"/>
              <w:rPr>
                <w:rFonts w:cs="Arial"/>
              </w:rPr>
            </w:pPr>
            <w:r w:rsidRPr="00060300">
              <w:rPr>
                <w:rFonts w:cs="Arial"/>
              </w:rPr>
              <w:t>Impact:</w:t>
            </w:r>
          </w:p>
        </w:tc>
        <w:tc>
          <w:tcPr>
            <w:tcW w:w="1243" w:type="pct"/>
            <w:shd w:val="clear" w:color="auto" w:fill="auto"/>
            <w:vAlign w:val="center"/>
          </w:tcPr>
          <w:p w14:paraId="4DB82798" w14:textId="4CE87AF6" w:rsidR="005F0A95" w:rsidRPr="00060300" w:rsidRDefault="005F0A95" w:rsidP="005C1BA8">
            <w:pPr>
              <w:pStyle w:val="EmphasisOIC"/>
              <w:spacing w:after="0"/>
              <w:jc w:val="center"/>
              <w:rPr>
                <w:rFonts w:cs="Arial"/>
              </w:rPr>
            </w:pPr>
            <w:r w:rsidRPr="00060300">
              <w:rPr>
                <w:rFonts w:cs="Arial"/>
              </w:rPr>
              <w:t>Next steps:</w:t>
            </w:r>
          </w:p>
        </w:tc>
      </w:tr>
      <w:tr w:rsidR="005F0A95" w:rsidRPr="00060300" w14:paraId="75E0D448" w14:textId="77777777" w:rsidTr="004E312D">
        <w:trPr>
          <w:trHeight w:val="2672"/>
        </w:trPr>
        <w:tc>
          <w:tcPr>
            <w:tcW w:w="1208" w:type="pct"/>
            <w:shd w:val="clear" w:color="auto" w:fill="auto"/>
          </w:tcPr>
          <w:p w14:paraId="3F168020" w14:textId="1F1A79A7" w:rsidR="005F0A95" w:rsidRPr="00060300" w:rsidRDefault="005F0A95" w:rsidP="005C1BA8">
            <w:pPr>
              <w:pStyle w:val="OICTable"/>
              <w:spacing w:after="120"/>
              <w:rPr>
                <w:rFonts w:cs="Arial"/>
                <w:color w:val="000000" w:themeColor="text1"/>
                <w:sz w:val="22"/>
                <w:szCs w:val="22"/>
              </w:rPr>
            </w:pPr>
            <w:r w:rsidRPr="00060300">
              <w:rPr>
                <w:rFonts w:cs="Arial"/>
                <w:color w:val="000000" w:themeColor="text1"/>
                <w:sz w:val="22"/>
                <w:szCs w:val="22"/>
              </w:rPr>
              <w:t xml:space="preserve">In September 2021, staff and pupils identified the need for a consistent approach to </w:t>
            </w:r>
            <w:r w:rsidRPr="00060300">
              <w:rPr>
                <w:rFonts w:cs="Arial"/>
                <w:b/>
                <w:bCs/>
                <w:color w:val="000000" w:themeColor="text1"/>
                <w:sz w:val="22"/>
                <w:szCs w:val="22"/>
              </w:rPr>
              <w:t>promoting positive behaviour and relationships.</w:t>
            </w:r>
            <w:r w:rsidRPr="00060300">
              <w:rPr>
                <w:rFonts w:cs="Arial"/>
                <w:color w:val="000000" w:themeColor="text1"/>
                <w:sz w:val="22"/>
                <w:szCs w:val="22"/>
              </w:rPr>
              <w:t xml:space="preserve"> Our target </w:t>
            </w:r>
            <w:r w:rsidR="00F74E3F" w:rsidRPr="00060300">
              <w:rPr>
                <w:rFonts w:cs="Arial"/>
                <w:color w:val="000000" w:themeColor="text1"/>
                <w:sz w:val="22"/>
                <w:szCs w:val="22"/>
              </w:rPr>
              <w:t>wa</w:t>
            </w:r>
            <w:r w:rsidRPr="00060300">
              <w:rPr>
                <w:rFonts w:cs="Arial"/>
                <w:color w:val="000000" w:themeColor="text1"/>
                <w:sz w:val="22"/>
                <w:szCs w:val="22"/>
              </w:rPr>
              <w:t xml:space="preserve">s for </w:t>
            </w:r>
            <w:r w:rsidR="00CA7A82" w:rsidRPr="00060300">
              <w:rPr>
                <w:rFonts w:cs="Arial"/>
                <w:color w:val="000000" w:themeColor="text1"/>
                <w:sz w:val="22"/>
                <w:szCs w:val="22"/>
              </w:rPr>
              <w:t>all stakeholders</w:t>
            </w:r>
            <w:r w:rsidRPr="00060300">
              <w:rPr>
                <w:rFonts w:cs="Arial"/>
                <w:color w:val="000000" w:themeColor="text1"/>
                <w:sz w:val="22"/>
                <w:szCs w:val="22"/>
              </w:rPr>
              <w:t xml:space="preserve"> to have a shared understanding of the approaches</w:t>
            </w:r>
            <w:r w:rsidR="000F1E5F" w:rsidRPr="00060300">
              <w:rPr>
                <w:rFonts w:cs="Arial"/>
                <w:color w:val="000000" w:themeColor="text1"/>
                <w:sz w:val="22"/>
                <w:szCs w:val="22"/>
              </w:rPr>
              <w:t xml:space="preserve">, leading to reduction in key measures </w:t>
            </w:r>
            <w:r w:rsidR="005C1BA8" w:rsidRPr="00060300">
              <w:rPr>
                <w:rFonts w:cs="Arial"/>
                <w:color w:val="000000" w:themeColor="text1"/>
                <w:sz w:val="22"/>
                <w:szCs w:val="22"/>
              </w:rPr>
              <w:t>e.g.,</w:t>
            </w:r>
            <w:r w:rsidR="000F1E5F" w:rsidRPr="00060300">
              <w:rPr>
                <w:rFonts w:cs="Arial"/>
                <w:color w:val="000000" w:themeColor="text1"/>
                <w:sz w:val="22"/>
                <w:szCs w:val="22"/>
              </w:rPr>
              <w:t xml:space="preserve"> number of duty officer calls and number of incidents of mobile misuse</w:t>
            </w:r>
            <w:r w:rsidR="008F6842" w:rsidRPr="00060300">
              <w:rPr>
                <w:rFonts w:cs="Arial"/>
                <w:color w:val="000000" w:themeColor="text1"/>
                <w:sz w:val="22"/>
                <w:szCs w:val="22"/>
              </w:rPr>
              <w:t xml:space="preserve"> or dress code issues</w:t>
            </w:r>
            <w:r w:rsidR="000F1E5F" w:rsidRPr="00060300">
              <w:rPr>
                <w:rFonts w:cs="Arial"/>
                <w:color w:val="000000" w:themeColor="text1"/>
                <w:sz w:val="22"/>
                <w:szCs w:val="22"/>
              </w:rPr>
              <w:t>.</w:t>
            </w:r>
          </w:p>
        </w:tc>
        <w:tc>
          <w:tcPr>
            <w:tcW w:w="1307" w:type="pct"/>
            <w:shd w:val="clear" w:color="auto" w:fill="auto"/>
          </w:tcPr>
          <w:p w14:paraId="63994381" w14:textId="5313918C" w:rsidR="005F0A95" w:rsidRPr="00060300" w:rsidRDefault="005F0A95" w:rsidP="005C1BA8">
            <w:pPr>
              <w:pStyle w:val="OICTable"/>
              <w:spacing w:after="0"/>
              <w:rPr>
                <w:rFonts w:cs="Arial"/>
                <w:color w:val="000000" w:themeColor="text1"/>
                <w:sz w:val="22"/>
                <w:szCs w:val="22"/>
              </w:rPr>
            </w:pPr>
            <w:r w:rsidRPr="00060300">
              <w:rPr>
                <w:rFonts w:cs="Arial"/>
                <w:color w:val="000000" w:themeColor="text1"/>
                <w:sz w:val="22"/>
                <w:szCs w:val="22"/>
              </w:rPr>
              <w:t xml:space="preserve">A working group drove the development of a whole school policy with an initial focus on non-negotiables </w:t>
            </w:r>
            <w:r w:rsidR="005C1BA8" w:rsidRPr="00060300">
              <w:rPr>
                <w:rFonts w:cs="Arial"/>
                <w:color w:val="000000" w:themeColor="text1"/>
                <w:sz w:val="22"/>
                <w:szCs w:val="22"/>
              </w:rPr>
              <w:t>e.g.,</w:t>
            </w:r>
            <w:r w:rsidRPr="00060300">
              <w:rPr>
                <w:rFonts w:cs="Arial"/>
                <w:color w:val="000000" w:themeColor="text1"/>
                <w:sz w:val="22"/>
                <w:szCs w:val="22"/>
              </w:rPr>
              <w:t xml:space="preserve"> dress code and mobile phone use. </w:t>
            </w:r>
            <w:r w:rsidR="000F1E5F" w:rsidRPr="00060300">
              <w:rPr>
                <w:rFonts w:cs="Arial"/>
                <w:color w:val="000000" w:themeColor="text1"/>
                <w:sz w:val="22"/>
                <w:szCs w:val="22"/>
              </w:rPr>
              <w:t xml:space="preserve">They produced a </w:t>
            </w:r>
            <w:r w:rsidR="007F35D6" w:rsidRPr="00060300">
              <w:rPr>
                <w:rFonts w:cs="Arial"/>
                <w:color w:val="000000" w:themeColor="text1"/>
                <w:sz w:val="22"/>
                <w:szCs w:val="22"/>
              </w:rPr>
              <w:t>3-stage</w:t>
            </w:r>
            <w:r w:rsidR="000F1E5F" w:rsidRPr="00060300">
              <w:rPr>
                <w:rFonts w:cs="Arial"/>
                <w:color w:val="000000" w:themeColor="text1"/>
                <w:sz w:val="22"/>
                <w:szCs w:val="22"/>
              </w:rPr>
              <w:t xml:space="preserve"> visual to support the drive for consistency, along with weekly communications with pupils and parents.</w:t>
            </w:r>
          </w:p>
        </w:tc>
        <w:tc>
          <w:tcPr>
            <w:tcW w:w="1242" w:type="pct"/>
            <w:shd w:val="clear" w:color="auto" w:fill="auto"/>
          </w:tcPr>
          <w:p w14:paraId="52AB4823" w14:textId="15A41166" w:rsidR="00637CC4" w:rsidRPr="00060300" w:rsidRDefault="009F3D16" w:rsidP="005C1BA8">
            <w:pPr>
              <w:pStyle w:val="OICTable"/>
              <w:spacing w:after="0"/>
              <w:rPr>
                <w:rFonts w:cs="Arial"/>
                <w:color w:val="000000" w:themeColor="text1"/>
                <w:sz w:val="22"/>
                <w:szCs w:val="22"/>
              </w:rPr>
            </w:pPr>
            <w:r w:rsidRPr="00060300">
              <w:rPr>
                <w:rFonts w:cs="Arial"/>
                <w:color w:val="000000" w:themeColor="text1"/>
                <w:sz w:val="22"/>
                <w:szCs w:val="22"/>
              </w:rPr>
              <w:t xml:space="preserve">Almost all pupils </w:t>
            </w:r>
            <w:r w:rsidR="004E312D" w:rsidRPr="00060300">
              <w:rPr>
                <w:rFonts w:cs="Arial"/>
                <w:color w:val="000000" w:themeColor="text1"/>
                <w:sz w:val="22"/>
                <w:szCs w:val="22"/>
              </w:rPr>
              <w:t xml:space="preserve">are now experiencing disruption-free lessons, maximising their opportunities to learn. </w:t>
            </w:r>
            <w:r w:rsidR="00CD3D5C" w:rsidRPr="00060300">
              <w:rPr>
                <w:rFonts w:cs="Arial"/>
                <w:color w:val="000000" w:themeColor="text1"/>
                <w:sz w:val="22"/>
                <w:szCs w:val="22"/>
              </w:rPr>
              <w:t>Dress Code Concern</w:t>
            </w:r>
            <w:r w:rsidR="0002295C" w:rsidRPr="00060300">
              <w:rPr>
                <w:rFonts w:cs="Arial"/>
                <w:color w:val="000000" w:themeColor="text1"/>
                <w:sz w:val="22"/>
                <w:szCs w:val="22"/>
              </w:rPr>
              <w:t>s</w:t>
            </w:r>
            <w:r w:rsidR="0099223D" w:rsidRPr="00060300">
              <w:rPr>
                <w:rFonts w:cs="Arial"/>
                <w:color w:val="000000" w:themeColor="text1"/>
                <w:sz w:val="22"/>
                <w:szCs w:val="22"/>
              </w:rPr>
              <w:t xml:space="preserve"> have reduced from 10 to 5 per week.</w:t>
            </w:r>
            <w:r w:rsidR="004E312D" w:rsidRPr="00060300">
              <w:rPr>
                <w:rFonts w:cs="Arial"/>
                <w:color w:val="000000" w:themeColor="text1"/>
                <w:sz w:val="22"/>
                <w:szCs w:val="22"/>
              </w:rPr>
              <w:t xml:space="preserve"> </w:t>
            </w:r>
            <w:r w:rsidR="0002295C" w:rsidRPr="00060300">
              <w:rPr>
                <w:rFonts w:cs="Arial"/>
                <w:color w:val="000000" w:themeColor="text1"/>
                <w:sz w:val="22"/>
                <w:szCs w:val="22"/>
              </w:rPr>
              <w:t>Mobile Misuse</w:t>
            </w:r>
            <w:r w:rsidR="0099223D" w:rsidRPr="00060300">
              <w:rPr>
                <w:rFonts w:cs="Arial"/>
                <w:color w:val="000000" w:themeColor="text1"/>
                <w:sz w:val="22"/>
                <w:szCs w:val="22"/>
              </w:rPr>
              <w:t xml:space="preserve"> incidents have reduced from 20 to </w:t>
            </w:r>
            <w:r w:rsidR="00403404" w:rsidRPr="00060300">
              <w:rPr>
                <w:rFonts w:cs="Arial"/>
                <w:color w:val="000000" w:themeColor="text1"/>
                <w:sz w:val="22"/>
                <w:szCs w:val="22"/>
              </w:rPr>
              <w:t xml:space="preserve">4 </w:t>
            </w:r>
            <w:r w:rsidR="0099223D" w:rsidRPr="00060300">
              <w:rPr>
                <w:rFonts w:cs="Arial"/>
                <w:color w:val="000000" w:themeColor="text1"/>
                <w:sz w:val="22"/>
                <w:szCs w:val="22"/>
              </w:rPr>
              <w:t>per</w:t>
            </w:r>
            <w:r w:rsidR="00403404" w:rsidRPr="00060300">
              <w:rPr>
                <w:rFonts w:cs="Arial"/>
                <w:color w:val="000000" w:themeColor="text1"/>
                <w:sz w:val="22"/>
                <w:szCs w:val="22"/>
              </w:rPr>
              <w:t xml:space="preserve"> week</w:t>
            </w:r>
            <w:r w:rsidR="0099223D" w:rsidRPr="00060300">
              <w:rPr>
                <w:rFonts w:cs="Arial"/>
                <w:color w:val="000000" w:themeColor="text1"/>
                <w:sz w:val="22"/>
                <w:szCs w:val="22"/>
              </w:rPr>
              <w:t>.</w:t>
            </w:r>
            <w:r w:rsidR="004E312D" w:rsidRPr="00060300">
              <w:rPr>
                <w:rFonts w:cs="Arial"/>
                <w:color w:val="000000" w:themeColor="text1"/>
                <w:sz w:val="22"/>
                <w:szCs w:val="22"/>
              </w:rPr>
              <w:t xml:space="preserve"> </w:t>
            </w:r>
            <w:r w:rsidR="0002295C" w:rsidRPr="00060300">
              <w:rPr>
                <w:rFonts w:cs="Arial"/>
                <w:color w:val="000000" w:themeColor="text1"/>
                <w:sz w:val="22"/>
                <w:szCs w:val="22"/>
              </w:rPr>
              <w:t>Duty</w:t>
            </w:r>
            <w:r w:rsidR="004E312D" w:rsidRPr="00060300">
              <w:rPr>
                <w:rFonts w:cs="Arial"/>
                <w:color w:val="000000" w:themeColor="text1"/>
                <w:sz w:val="22"/>
                <w:szCs w:val="22"/>
              </w:rPr>
              <w:t xml:space="preserve"> officer</w:t>
            </w:r>
            <w:r w:rsidR="0002295C" w:rsidRPr="00060300">
              <w:rPr>
                <w:rFonts w:cs="Arial"/>
                <w:color w:val="000000" w:themeColor="text1"/>
                <w:sz w:val="22"/>
                <w:szCs w:val="22"/>
              </w:rPr>
              <w:t xml:space="preserve"> </w:t>
            </w:r>
            <w:r w:rsidR="004E312D" w:rsidRPr="00060300">
              <w:rPr>
                <w:rFonts w:cs="Arial"/>
                <w:color w:val="000000" w:themeColor="text1"/>
                <w:sz w:val="22"/>
                <w:szCs w:val="22"/>
              </w:rPr>
              <w:t>c</w:t>
            </w:r>
            <w:r w:rsidR="0002295C" w:rsidRPr="00060300">
              <w:rPr>
                <w:rFonts w:cs="Arial"/>
                <w:color w:val="000000" w:themeColor="text1"/>
                <w:sz w:val="22"/>
                <w:szCs w:val="22"/>
              </w:rPr>
              <w:t>alls</w:t>
            </w:r>
            <w:r w:rsidR="004E312D" w:rsidRPr="00060300">
              <w:rPr>
                <w:rFonts w:cs="Arial"/>
                <w:color w:val="000000" w:themeColor="text1"/>
                <w:sz w:val="22"/>
                <w:szCs w:val="22"/>
              </w:rPr>
              <w:t xml:space="preserve"> have reduced from 20 to 8 per week.</w:t>
            </w:r>
            <w:r w:rsidR="007E63B4" w:rsidRPr="00060300">
              <w:rPr>
                <w:rFonts w:cs="Arial"/>
                <w:color w:val="000000" w:themeColor="text1"/>
                <w:sz w:val="22"/>
                <w:szCs w:val="22"/>
              </w:rPr>
              <w:t xml:space="preserve"> </w:t>
            </w:r>
          </w:p>
        </w:tc>
        <w:tc>
          <w:tcPr>
            <w:tcW w:w="1243" w:type="pct"/>
            <w:shd w:val="clear" w:color="auto" w:fill="auto"/>
          </w:tcPr>
          <w:p w14:paraId="2072F9AB" w14:textId="4472CA39" w:rsidR="005F0A95" w:rsidRPr="00060300" w:rsidRDefault="005F0A95" w:rsidP="005C1BA8">
            <w:pPr>
              <w:pStyle w:val="OICTable"/>
              <w:spacing w:after="0"/>
              <w:rPr>
                <w:rFonts w:cs="Arial"/>
                <w:color w:val="000000" w:themeColor="text1"/>
                <w:sz w:val="22"/>
                <w:szCs w:val="22"/>
              </w:rPr>
            </w:pPr>
            <w:r w:rsidRPr="00060300">
              <w:rPr>
                <w:rFonts w:cs="Arial"/>
                <w:color w:val="000000" w:themeColor="text1"/>
                <w:sz w:val="22"/>
                <w:szCs w:val="22"/>
              </w:rPr>
              <w:t xml:space="preserve">Quality assurance processes need to be developed to demonstrate clear impact on the work to maximise opportunities to learn. </w:t>
            </w:r>
            <w:r w:rsidR="00A008CC" w:rsidRPr="00060300">
              <w:rPr>
                <w:rFonts w:cs="Arial"/>
                <w:color w:val="000000" w:themeColor="text1"/>
                <w:sz w:val="22"/>
                <w:szCs w:val="22"/>
              </w:rPr>
              <w:t>A</w:t>
            </w:r>
            <w:r w:rsidRPr="00060300">
              <w:rPr>
                <w:rFonts w:cs="Arial"/>
                <w:color w:val="000000" w:themeColor="text1"/>
                <w:sz w:val="22"/>
                <w:szCs w:val="22"/>
              </w:rPr>
              <w:t xml:space="preserve"> focus on building positive relationships and creating a supportive environment</w:t>
            </w:r>
            <w:r w:rsidR="00BF29EC" w:rsidRPr="00060300">
              <w:rPr>
                <w:rFonts w:cs="Arial"/>
                <w:color w:val="000000" w:themeColor="text1"/>
                <w:sz w:val="22"/>
                <w:szCs w:val="22"/>
              </w:rPr>
              <w:t xml:space="preserve"> will also be imperative</w:t>
            </w:r>
            <w:r w:rsidRPr="00060300">
              <w:rPr>
                <w:rFonts w:cs="Arial"/>
                <w:color w:val="000000" w:themeColor="text1"/>
                <w:sz w:val="22"/>
                <w:szCs w:val="22"/>
              </w:rPr>
              <w:t>.</w:t>
            </w:r>
          </w:p>
        </w:tc>
      </w:tr>
      <w:tr w:rsidR="005F0A95" w:rsidRPr="00060300" w14:paraId="6756750F" w14:textId="77777777" w:rsidTr="00566AE3">
        <w:trPr>
          <w:trHeight w:val="1701"/>
        </w:trPr>
        <w:tc>
          <w:tcPr>
            <w:tcW w:w="1208" w:type="pct"/>
            <w:shd w:val="clear" w:color="auto" w:fill="auto"/>
          </w:tcPr>
          <w:p w14:paraId="7A411A1A" w14:textId="561E5C7C" w:rsidR="005F0A95" w:rsidRPr="00060300" w:rsidRDefault="005F0A95" w:rsidP="005C1BA8">
            <w:pPr>
              <w:pStyle w:val="OICTable"/>
              <w:spacing w:after="0"/>
              <w:rPr>
                <w:rFonts w:cs="Arial"/>
                <w:color w:val="000000" w:themeColor="text1"/>
                <w:sz w:val="22"/>
                <w:szCs w:val="22"/>
              </w:rPr>
            </w:pPr>
            <w:r w:rsidRPr="00060300">
              <w:rPr>
                <w:rFonts w:cs="Arial"/>
                <w:color w:val="000000" w:themeColor="text1"/>
                <w:sz w:val="22"/>
                <w:szCs w:val="22"/>
              </w:rPr>
              <w:t xml:space="preserve">Our target for </w:t>
            </w:r>
            <w:r w:rsidRPr="00060300">
              <w:rPr>
                <w:rFonts w:cs="Arial"/>
                <w:b/>
                <w:bCs/>
                <w:color w:val="000000" w:themeColor="text1"/>
                <w:sz w:val="22"/>
                <w:szCs w:val="22"/>
              </w:rPr>
              <w:t>attendance and punctuality</w:t>
            </w:r>
            <w:r w:rsidRPr="00060300">
              <w:rPr>
                <w:rFonts w:cs="Arial"/>
                <w:color w:val="000000" w:themeColor="text1"/>
                <w:sz w:val="22"/>
                <w:szCs w:val="22"/>
              </w:rPr>
              <w:t xml:space="preserve"> for all pupils was 95%. The attendance rate for the previous year was 92.5% and punctuality was approximately 90%. </w:t>
            </w:r>
          </w:p>
        </w:tc>
        <w:tc>
          <w:tcPr>
            <w:tcW w:w="1307" w:type="pct"/>
            <w:shd w:val="clear" w:color="auto" w:fill="auto"/>
          </w:tcPr>
          <w:p w14:paraId="2E935B19" w14:textId="4A1CC6EE" w:rsidR="005F0A95" w:rsidRPr="00060300" w:rsidRDefault="005F0A95" w:rsidP="005C1BA8">
            <w:pPr>
              <w:pStyle w:val="OICTable"/>
              <w:spacing w:after="120"/>
              <w:rPr>
                <w:rFonts w:cs="Arial"/>
                <w:color w:val="000000" w:themeColor="text1"/>
                <w:sz w:val="22"/>
                <w:szCs w:val="22"/>
              </w:rPr>
            </w:pPr>
            <w:r w:rsidRPr="00060300">
              <w:rPr>
                <w:rFonts w:cs="Arial"/>
                <w:color w:val="000000" w:themeColor="text1"/>
                <w:sz w:val="22"/>
                <w:szCs w:val="22"/>
              </w:rPr>
              <w:t>Policies and procedures were reviewed to work towards a more consistent implementation. Staff were supported to understand the expectations and additional support was identified for pupils and their families.</w:t>
            </w:r>
          </w:p>
        </w:tc>
        <w:tc>
          <w:tcPr>
            <w:tcW w:w="1242" w:type="pct"/>
            <w:shd w:val="clear" w:color="auto" w:fill="auto"/>
          </w:tcPr>
          <w:p w14:paraId="661A871A" w14:textId="485B0719" w:rsidR="005F0A95" w:rsidRPr="00060300" w:rsidRDefault="007C05AB" w:rsidP="005C1BA8">
            <w:pPr>
              <w:pStyle w:val="OICTable"/>
              <w:spacing w:after="120"/>
              <w:rPr>
                <w:rFonts w:cs="Arial"/>
                <w:color w:val="000000" w:themeColor="text1"/>
                <w:sz w:val="22"/>
                <w:szCs w:val="22"/>
              </w:rPr>
            </w:pPr>
            <w:r w:rsidRPr="00060300">
              <w:rPr>
                <w:rFonts w:cs="Arial"/>
                <w:color w:val="000000" w:themeColor="text1"/>
                <w:sz w:val="22"/>
                <w:szCs w:val="22"/>
              </w:rPr>
              <w:t xml:space="preserve">Despite </w:t>
            </w:r>
            <w:r w:rsidR="008E5BAB" w:rsidRPr="00060300">
              <w:rPr>
                <w:rFonts w:cs="Arial"/>
                <w:color w:val="000000" w:themeColor="text1"/>
                <w:sz w:val="22"/>
                <w:szCs w:val="22"/>
              </w:rPr>
              <w:t xml:space="preserve">unauthorised </w:t>
            </w:r>
            <w:r w:rsidR="00AA5696" w:rsidRPr="00060300">
              <w:rPr>
                <w:rFonts w:cs="Arial"/>
                <w:color w:val="000000" w:themeColor="text1"/>
                <w:sz w:val="22"/>
                <w:szCs w:val="22"/>
              </w:rPr>
              <w:t>absences, predominantly related to covid</w:t>
            </w:r>
            <w:r w:rsidR="008E5BAB" w:rsidRPr="00060300">
              <w:rPr>
                <w:rFonts w:cs="Arial"/>
                <w:color w:val="000000" w:themeColor="text1"/>
                <w:sz w:val="22"/>
                <w:szCs w:val="22"/>
              </w:rPr>
              <w:t>, m</w:t>
            </w:r>
            <w:r w:rsidR="005F0A95" w:rsidRPr="00060300">
              <w:rPr>
                <w:rFonts w:cs="Arial"/>
                <w:color w:val="000000" w:themeColor="text1"/>
                <w:sz w:val="22"/>
                <w:szCs w:val="22"/>
              </w:rPr>
              <w:t xml:space="preserve">ost pupils </w:t>
            </w:r>
            <w:r w:rsidRPr="00060300">
              <w:rPr>
                <w:rFonts w:cs="Arial"/>
                <w:color w:val="000000" w:themeColor="text1"/>
                <w:sz w:val="22"/>
                <w:szCs w:val="22"/>
              </w:rPr>
              <w:t>(90%)</w:t>
            </w:r>
            <w:r w:rsidR="008E5BAB" w:rsidRPr="00060300">
              <w:rPr>
                <w:rFonts w:cs="Arial"/>
                <w:color w:val="000000" w:themeColor="text1"/>
                <w:sz w:val="22"/>
                <w:szCs w:val="22"/>
              </w:rPr>
              <w:t xml:space="preserve"> </w:t>
            </w:r>
            <w:r w:rsidR="005F0A95" w:rsidRPr="00060300">
              <w:rPr>
                <w:rFonts w:cs="Arial"/>
                <w:color w:val="000000" w:themeColor="text1"/>
                <w:sz w:val="22"/>
                <w:szCs w:val="22"/>
              </w:rPr>
              <w:t>attend school regularly and almost all</w:t>
            </w:r>
            <w:r w:rsidR="008E5BAB" w:rsidRPr="00060300">
              <w:rPr>
                <w:rFonts w:cs="Arial"/>
                <w:color w:val="000000" w:themeColor="text1"/>
                <w:sz w:val="22"/>
                <w:szCs w:val="22"/>
              </w:rPr>
              <w:t xml:space="preserve"> (96%)</w:t>
            </w:r>
            <w:r w:rsidR="005F0A95" w:rsidRPr="00060300">
              <w:rPr>
                <w:rFonts w:cs="Arial"/>
                <w:color w:val="000000" w:themeColor="text1"/>
                <w:sz w:val="22"/>
                <w:szCs w:val="22"/>
              </w:rPr>
              <w:t xml:space="preserve"> are punctual. Supporting individuals and key groups remains a priority though.</w:t>
            </w:r>
          </w:p>
        </w:tc>
        <w:tc>
          <w:tcPr>
            <w:tcW w:w="1243" w:type="pct"/>
            <w:shd w:val="clear" w:color="auto" w:fill="auto"/>
          </w:tcPr>
          <w:p w14:paraId="22BDD30E" w14:textId="67DCA449" w:rsidR="005F0A95" w:rsidRPr="00060300" w:rsidRDefault="005F0A95" w:rsidP="005C1BA8">
            <w:pPr>
              <w:pStyle w:val="OICTable"/>
              <w:spacing w:after="0"/>
              <w:rPr>
                <w:rFonts w:cs="Arial"/>
                <w:color w:val="000000" w:themeColor="text1"/>
                <w:sz w:val="22"/>
                <w:szCs w:val="22"/>
              </w:rPr>
            </w:pPr>
            <w:r w:rsidRPr="00060300">
              <w:rPr>
                <w:rFonts w:cs="Arial"/>
                <w:color w:val="000000" w:themeColor="text1"/>
                <w:sz w:val="22"/>
                <w:szCs w:val="22"/>
              </w:rPr>
              <w:t xml:space="preserve">Strengthened procedures will be implemented, including earlier intervention and stronger QA procedures. </w:t>
            </w:r>
          </w:p>
        </w:tc>
      </w:tr>
    </w:tbl>
    <w:p w14:paraId="535D42D8" w14:textId="0FBACED6" w:rsidR="00985322" w:rsidRPr="00060300" w:rsidRDefault="00985322">
      <w:pPr>
        <w:suppressAutoHyphens w:val="0"/>
        <w:rPr>
          <w:rFonts w:cs="Arial"/>
        </w:rPr>
      </w:pPr>
    </w:p>
    <w:p w14:paraId="0C9D9B72" w14:textId="77777777" w:rsidR="00985322" w:rsidRPr="00060300" w:rsidRDefault="00985322">
      <w:pPr>
        <w:suppressAutoHyphens w:val="0"/>
        <w:rPr>
          <w:rFonts w:cs="Arial"/>
        </w:rPr>
      </w:pPr>
      <w:r w:rsidRPr="00060300">
        <w:rPr>
          <w:rFonts w:cs="Arial"/>
        </w:rPr>
        <w:br w:type="page"/>
      </w:r>
    </w:p>
    <w:tbl>
      <w:tblPr>
        <w:tblpPr w:leftFromText="181" w:rightFromText="181" w:vertAnchor="text" w:horzAnchor="margin" w:tblpX="-39" w:tblpY="154"/>
        <w:tblW w:w="15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0"/>
        <w:gridCol w:w="4060"/>
        <w:gridCol w:w="3954"/>
        <w:gridCol w:w="3863"/>
      </w:tblGrid>
      <w:tr w:rsidR="00B26C0F" w:rsidRPr="00060300" w14:paraId="1A664CA2" w14:textId="77777777" w:rsidTr="4B43D7B8">
        <w:tc>
          <w:tcPr>
            <w:tcW w:w="5000" w:type="pct"/>
            <w:gridSpan w:val="4"/>
            <w:shd w:val="clear" w:color="auto" w:fill="95B3D7" w:themeFill="accent1" w:themeFillTint="99"/>
          </w:tcPr>
          <w:p w14:paraId="580B796C" w14:textId="77777777" w:rsidR="005C1BA8" w:rsidRPr="005C1BA8" w:rsidRDefault="00D64A71" w:rsidP="002B0399">
            <w:pPr>
              <w:pStyle w:val="Heading3"/>
              <w:spacing w:before="60" w:after="60"/>
            </w:pPr>
            <w:bookmarkStart w:id="3" w:name="_Toc115864271"/>
            <w:r w:rsidRPr="005C1BA8">
              <w:rPr>
                <w:rStyle w:val="Heading3Char"/>
                <w:rFonts w:eastAsia="Calibri"/>
                <w:b/>
                <w:bCs/>
              </w:rPr>
              <w:lastRenderedPageBreak/>
              <w:t>I</w:t>
            </w:r>
            <w:r w:rsidR="00B26C0F" w:rsidRPr="005C1BA8">
              <w:rPr>
                <w:rStyle w:val="Heading3Char"/>
                <w:rFonts w:eastAsia="Calibri"/>
                <w:b/>
                <w:bCs/>
              </w:rPr>
              <w:t xml:space="preserve">mprovement </w:t>
            </w:r>
            <w:r w:rsidR="00D20625" w:rsidRPr="005C1BA8">
              <w:rPr>
                <w:rStyle w:val="Heading3Char"/>
                <w:rFonts w:eastAsia="Calibri"/>
                <w:b/>
                <w:bCs/>
              </w:rPr>
              <w:t>p</w:t>
            </w:r>
            <w:r w:rsidR="00B26C0F" w:rsidRPr="005C1BA8">
              <w:rPr>
                <w:rStyle w:val="Heading3Char"/>
                <w:rFonts w:eastAsia="Calibri"/>
                <w:b/>
                <w:bCs/>
              </w:rPr>
              <w:t>riority 3</w:t>
            </w:r>
            <w:r w:rsidR="00B26C0F" w:rsidRPr="005C1BA8">
              <w:t>:</w:t>
            </w:r>
            <w:bookmarkEnd w:id="3"/>
            <w:r w:rsidR="00B26C0F" w:rsidRPr="005C1BA8">
              <w:t xml:space="preserve">  </w:t>
            </w:r>
          </w:p>
          <w:p w14:paraId="4CDB76B8" w14:textId="49D535BB" w:rsidR="00B26C0F" w:rsidRPr="00060300" w:rsidRDefault="00D95752" w:rsidP="002B0399">
            <w:pPr>
              <w:pStyle w:val="OICTable"/>
              <w:rPr>
                <w:rFonts w:cs="Arial"/>
              </w:rPr>
            </w:pPr>
            <w:r w:rsidRPr="00060300">
              <w:rPr>
                <w:rFonts w:cs="Arial"/>
                <w:i/>
                <w:iCs/>
              </w:rPr>
              <w:t>Ensure the highest quality of universal support for all pupils</w:t>
            </w:r>
            <w:r w:rsidR="005C1BA8">
              <w:rPr>
                <w:rFonts w:cs="Arial"/>
                <w:i/>
                <w:iCs/>
              </w:rPr>
              <w:t>.</w:t>
            </w:r>
          </w:p>
        </w:tc>
      </w:tr>
      <w:tr w:rsidR="008B07C0" w:rsidRPr="00060300" w14:paraId="79422852" w14:textId="77777777" w:rsidTr="00855BF8">
        <w:trPr>
          <w:trHeight w:val="392"/>
        </w:trPr>
        <w:tc>
          <w:tcPr>
            <w:tcW w:w="1200" w:type="pct"/>
            <w:tcBorders>
              <w:bottom w:val="single" w:sz="4" w:space="0" w:color="auto"/>
            </w:tcBorders>
            <w:vAlign w:val="center"/>
          </w:tcPr>
          <w:p w14:paraId="6196A9E2" w14:textId="13FD5800" w:rsidR="008B07C0" w:rsidRPr="00060300" w:rsidRDefault="008B07C0" w:rsidP="00855BF8">
            <w:pPr>
              <w:pStyle w:val="EmphasisOIC"/>
              <w:spacing w:after="0"/>
              <w:jc w:val="center"/>
              <w:rPr>
                <w:rFonts w:cs="Arial"/>
                <w:b w:val="0"/>
                <w:bCs/>
              </w:rPr>
            </w:pPr>
            <w:r w:rsidRPr="00060300">
              <w:rPr>
                <w:rFonts w:cs="Arial"/>
              </w:rPr>
              <w:t>Outcomes:</w:t>
            </w:r>
          </w:p>
        </w:tc>
        <w:tc>
          <w:tcPr>
            <w:tcW w:w="1299" w:type="pct"/>
            <w:tcBorders>
              <w:bottom w:val="single" w:sz="4" w:space="0" w:color="auto"/>
            </w:tcBorders>
            <w:vAlign w:val="center"/>
          </w:tcPr>
          <w:p w14:paraId="6C00246E" w14:textId="4D716FBE" w:rsidR="008B07C0" w:rsidRPr="00060300" w:rsidRDefault="008B07C0" w:rsidP="00855BF8">
            <w:pPr>
              <w:pStyle w:val="EmphasisOIC"/>
              <w:spacing w:after="0"/>
              <w:jc w:val="center"/>
              <w:rPr>
                <w:rFonts w:cs="Arial"/>
              </w:rPr>
            </w:pPr>
            <w:r w:rsidRPr="00060300">
              <w:rPr>
                <w:rFonts w:cs="Arial"/>
              </w:rPr>
              <w:t>Actions</w:t>
            </w:r>
            <w:r w:rsidR="00855BF8">
              <w:rPr>
                <w:rFonts w:cs="Arial"/>
              </w:rPr>
              <w:t xml:space="preserve"> </w:t>
            </w:r>
            <w:r w:rsidRPr="00060300">
              <w:rPr>
                <w:rFonts w:cs="Arial"/>
              </w:rPr>
              <w:t>/</w:t>
            </w:r>
            <w:r w:rsidR="00855BF8">
              <w:rPr>
                <w:rFonts w:cs="Arial"/>
              </w:rPr>
              <w:t xml:space="preserve"> </w:t>
            </w:r>
            <w:r w:rsidRPr="00060300">
              <w:rPr>
                <w:rFonts w:cs="Arial"/>
              </w:rPr>
              <w:t>Interventions</w:t>
            </w:r>
            <w:r w:rsidR="00855BF8">
              <w:rPr>
                <w:rFonts w:cs="Arial"/>
              </w:rPr>
              <w:t xml:space="preserve"> </w:t>
            </w:r>
            <w:r w:rsidRPr="00060300">
              <w:rPr>
                <w:rFonts w:cs="Arial"/>
              </w:rPr>
              <w:t>/</w:t>
            </w:r>
            <w:r w:rsidR="00855BF8">
              <w:rPr>
                <w:rFonts w:cs="Arial"/>
              </w:rPr>
              <w:t xml:space="preserve"> </w:t>
            </w:r>
            <w:r w:rsidRPr="00060300">
              <w:rPr>
                <w:rFonts w:cs="Arial"/>
              </w:rPr>
              <w:t>Approaches:</w:t>
            </w:r>
          </w:p>
        </w:tc>
        <w:tc>
          <w:tcPr>
            <w:tcW w:w="1265" w:type="pct"/>
            <w:tcBorders>
              <w:bottom w:val="single" w:sz="4" w:space="0" w:color="auto"/>
            </w:tcBorders>
            <w:vAlign w:val="center"/>
          </w:tcPr>
          <w:p w14:paraId="5C828E4A" w14:textId="27A1BAD1" w:rsidR="008B07C0" w:rsidRPr="00060300" w:rsidRDefault="008B07C0" w:rsidP="00855BF8">
            <w:pPr>
              <w:pStyle w:val="EmphasisOIC"/>
              <w:spacing w:after="0"/>
              <w:jc w:val="center"/>
              <w:rPr>
                <w:rFonts w:cs="Arial"/>
              </w:rPr>
            </w:pPr>
            <w:r w:rsidRPr="00060300">
              <w:rPr>
                <w:rFonts w:cs="Arial"/>
              </w:rPr>
              <w:t>Impact:</w:t>
            </w:r>
          </w:p>
        </w:tc>
        <w:tc>
          <w:tcPr>
            <w:tcW w:w="1236" w:type="pct"/>
            <w:tcBorders>
              <w:bottom w:val="single" w:sz="4" w:space="0" w:color="auto"/>
            </w:tcBorders>
            <w:vAlign w:val="center"/>
          </w:tcPr>
          <w:p w14:paraId="17999051" w14:textId="563EA75E" w:rsidR="008B07C0" w:rsidRPr="00060300" w:rsidRDefault="008B07C0" w:rsidP="00855BF8">
            <w:pPr>
              <w:pStyle w:val="EmphasisOIC"/>
              <w:spacing w:after="0"/>
              <w:jc w:val="center"/>
              <w:rPr>
                <w:rFonts w:cs="Arial"/>
              </w:rPr>
            </w:pPr>
            <w:r w:rsidRPr="00060300">
              <w:rPr>
                <w:rFonts w:cs="Arial"/>
              </w:rPr>
              <w:t>Next steps:</w:t>
            </w:r>
          </w:p>
        </w:tc>
      </w:tr>
      <w:tr w:rsidR="00782ACA" w:rsidRPr="00060300" w14:paraId="565E1675" w14:textId="77777777" w:rsidTr="4B43D7B8">
        <w:trPr>
          <w:trHeight w:val="1548"/>
        </w:trPr>
        <w:tc>
          <w:tcPr>
            <w:tcW w:w="1200" w:type="pct"/>
            <w:tcBorders>
              <w:top w:val="single" w:sz="4" w:space="0" w:color="auto"/>
              <w:bottom w:val="single" w:sz="4" w:space="0" w:color="auto"/>
            </w:tcBorders>
          </w:tcPr>
          <w:p w14:paraId="6D4FEFCD" w14:textId="5514DDD7" w:rsidR="00782ACA" w:rsidRPr="00060300" w:rsidRDefault="00782ACA" w:rsidP="00835A89">
            <w:pPr>
              <w:pStyle w:val="OICTable"/>
              <w:spacing w:after="120"/>
              <w:rPr>
                <w:rFonts w:cs="Arial"/>
                <w:sz w:val="22"/>
                <w:szCs w:val="22"/>
              </w:rPr>
            </w:pPr>
            <w:r w:rsidRPr="00060300">
              <w:rPr>
                <w:rFonts w:cs="Arial"/>
                <w:sz w:val="22"/>
                <w:szCs w:val="22"/>
              </w:rPr>
              <w:t>Our target</w:t>
            </w:r>
            <w:r w:rsidR="00FF691A" w:rsidRPr="00060300">
              <w:rPr>
                <w:rFonts w:cs="Arial"/>
                <w:sz w:val="22"/>
                <w:szCs w:val="22"/>
              </w:rPr>
              <w:t xml:space="preserve"> </w:t>
            </w:r>
            <w:r w:rsidR="00CA4F2C" w:rsidRPr="00060300">
              <w:rPr>
                <w:rFonts w:cs="Arial"/>
                <w:sz w:val="22"/>
                <w:szCs w:val="22"/>
              </w:rPr>
              <w:t>wa</w:t>
            </w:r>
            <w:r w:rsidR="00FF691A" w:rsidRPr="00060300">
              <w:rPr>
                <w:rFonts w:cs="Arial"/>
                <w:sz w:val="22"/>
                <w:szCs w:val="22"/>
              </w:rPr>
              <w:t xml:space="preserve">s that </w:t>
            </w:r>
            <w:proofErr w:type="gramStart"/>
            <w:r w:rsidRPr="00060300">
              <w:rPr>
                <w:rFonts w:cs="Arial"/>
                <w:sz w:val="22"/>
                <w:szCs w:val="22"/>
              </w:rPr>
              <w:t>the</w:t>
            </w:r>
            <w:r w:rsidR="00FF691A" w:rsidRPr="00060300">
              <w:rPr>
                <w:rFonts w:cs="Arial"/>
                <w:sz w:val="22"/>
                <w:szCs w:val="22"/>
              </w:rPr>
              <w:t xml:space="preserve"> majority</w:t>
            </w:r>
            <w:r w:rsidRPr="00060300">
              <w:rPr>
                <w:rFonts w:cs="Arial"/>
                <w:sz w:val="22"/>
                <w:szCs w:val="22"/>
              </w:rPr>
              <w:t xml:space="preserve"> of</w:t>
            </w:r>
            <w:proofErr w:type="gramEnd"/>
            <w:r w:rsidRPr="00060300">
              <w:rPr>
                <w:rFonts w:cs="Arial"/>
                <w:sz w:val="22"/>
                <w:szCs w:val="22"/>
              </w:rPr>
              <w:t xml:space="preserve"> pupils </w:t>
            </w:r>
            <w:r w:rsidR="005934E8" w:rsidRPr="00060300">
              <w:rPr>
                <w:rFonts w:cs="Arial"/>
                <w:sz w:val="22"/>
                <w:szCs w:val="22"/>
              </w:rPr>
              <w:t xml:space="preserve">(55%) </w:t>
            </w:r>
            <w:r w:rsidR="002E0076" w:rsidRPr="00060300">
              <w:rPr>
                <w:rFonts w:cs="Arial"/>
                <w:sz w:val="22"/>
                <w:szCs w:val="22"/>
              </w:rPr>
              <w:t xml:space="preserve">in key groups </w:t>
            </w:r>
            <w:r w:rsidR="003E0065" w:rsidRPr="00060300">
              <w:rPr>
                <w:rFonts w:cs="Arial"/>
                <w:sz w:val="22"/>
                <w:szCs w:val="22"/>
              </w:rPr>
              <w:t>achieve</w:t>
            </w:r>
            <w:r w:rsidR="00CA4F2C" w:rsidRPr="00060300">
              <w:rPr>
                <w:rFonts w:cs="Arial"/>
                <w:sz w:val="22"/>
                <w:szCs w:val="22"/>
              </w:rPr>
              <w:t>d</w:t>
            </w:r>
            <w:r w:rsidR="003E0065" w:rsidRPr="00060300">
              <w:rPr>
                <w:rFonts w:cs="Arial"/>
                <w:sz w:val="22"/>
                <w:szCs w:val="22"/>
              </w:rPr>
              <w:t xml:space="preserve"> </w:t>
            </w:r>
            <w:r w:rsidR="003E0065" w:rsidRPr="00060300">
              <w:rPr>
                <w:rFonts w:cs="Arial"/>
                <w:b/>
                <w:bCs/>
                <w:sz w:val="22"/>
                <w:szCs w:val="22"/>
              </w:rPr>
              <w:t>Level 5 literacy and numeracy</w:t>
            </w:r>
            <w:r w:rsidR="00191740" w:rsidRPr="00060300">
              <w:rPr>
                <w:rFonts w:cs="Arial"/>
                <w:sz w:val="22"/>
                <w:szCs w:val="22"/>
              </w:rPr>
              <w:t xml:space="preserve"> by the end of S4 and</w:t>
            </w:r>
            <w:r w:rsidR="00CA4F2C" w:rsidRPr="00060300">
              <w:rPr>
                <w:rFonts w:cs="Arial"/>
                <w:sz w:val="22"/>
                <w:szCs w:val="22"/>
              </w:rPr>
              <w:t xml:space="preserve"> most</w:t>
            </w:r>
            <w:r w:rsidR="00191740" w:rsidRPr="00060300">
              <w:rPr>
                <w:rFonts w:cs="Arial"/>
                <w:sz w:val="22"/>
                <w:szCs w:val="22"/>
              </w:rPr>
              <w:t xml:space="preserve"> by the end of S5</w:t>
            </w:r>
            <w:r w:rsidR="000F37E4" w:rsidRPr="00060300">
              <w:rPr>
                <w:rFonts w:cs="Arial"/>
                <w:sz w:val="22"/>
                <w:szCs w:val="22"/>
              </w:rPr>
              <w:t xml:space="preserve">. These targets were based on our virtual comparator for 2020 – 2021. The previous school results were </w:t>
            </w:r>
            <w:r w:rsidR="00054C1C" w:rsidRPr="00060300">
              <w:rPr>
                <w:rFonts w:cs="Arial"/>
                <w:sz w:val="22"/>
                <w:szCs w:val="22"/>
              </w:rPr>
              <w:t>&lt;20% for both S4 and S5.</w:t>
            </w:r>
          </w:p>
        </w:tc>
        <w:tc>
          <w:tcPr>
            <w:tcW w:w="1299" w:type="pct"/>
            <w:tcBorders>
              <w:top w:val="single" w:sz="4" w:space="0" w:color="auto"/>
              <w:bottom w:val="single" w:sz="4" w:space="0" w:color="auto"/>
            </w:tcBorders>
          </w:tcPr>
          <w:p w14:paraId="4F56D31C" w14:textId="77777777" w:rsidR="00A40597" w:rsidRPr="00060300" w:rsidRDefault="00A40597" w:rsidP="00835A89">
            <w:pPr>
              <w:pStyle w:val="ListBullet"/>
              <w:numPr>
                <w:ilvl w:val="0"/>
                <w:numId w:val="0"/>
              </w:numPr>
              <w:spacing w:before="60" w:after="120"/>
              <w:rPr>
                <w:rFonts w:cs="Arial"/>
                <w:sz w:val="22"/>
                <w:szCs w:val="22"/>
              </w:rPr>
            </w:pPr>
            <w:r w:rsidRPr="00060300">
              <w:rPr>
                <w:rFonts w:cs="Arial"/>
                <w:sz w:val="22"/>
                <w:szCs w:val="22"/>
              </w:rPr>
              <w:t xml:space="preserve">We increased staff awareness of these </w:t>
            </w:r>
          </w:p>
          <w:p w14:paraId="59091C45" w14:textId="77777777" w:rsidR="00BE5C82" w:rsidRPr="00060300" w:rsidRDefault="00A40597" w:rsidP="00835A89">
            <w:pPr>
              <w:pStyle w:val="ListBullet"/>
              <w:numPr>
                <w:ilvl w:val="0"/>
                <w:numId w:val="0"/>
              </w:numPr>
              <w:spacing w:before="60" w:after="120"/>
              <w:rPr>
                <w:rFonts w:cs="Arial"/>
                <w:sz w:val="22"/>
                <w:szCs w:val="22"/>
              </w:rPr>
            </w:pPr>
            <w:r w:rsidRPr="00060300">
              <w:rPr>
                <w:rFonts w:cs="Arial"/>
                <w:sz w:val="22"/>
                <w:szCs w:val="22"/>
              </w:rPr>
              <w:t>key group</w:t>
            </w:r>
            <w:r w:rsidR="00595225" w:rsidRPr="00060300">
              <w:rPr>
                <w:rFonts w:cs="Arial"/>
                <w:sz w:val="22"/>
                <w:szCs w:val="22"/>
              </w:rPr>
              <w:t xml:space="preserve">s, supporting them with CLPL </w:t>
            </w:r>
          </w:p>
          <w:p w14:paraId="667812A3" w14:textId="65C5D147" w:rsidR="00835A89" w:rsidRDefault="00595225" w:rsidP="00835A89">
            <w:pPr>
              <w:pStyle w:val="ListBullet"/>
              <w:numPr>
                <w:ilvl w:val="0"/>
                <w:numId w:val="0"/>
              </w:numPr>
              <w:spacing w:before="60" w:after="120"/>
              <w:rPr>
                <w:rFonts w:cs="Arial"/>
                <w:sz w:val="22"/>
                <w:szCs w:val="22"/>
              </w:rPr>
            </w:pPr>
            <w:r w:rsidRPr="00060300">
              <w:rPr>
                <w:rFonts w:cs="Arial"/>
                <w:sz w:val="22"/>
                <w:szCs w:val="22"/>
              </w:rPr>
              <w:t>and developing our TMR processes.</w:t>
            </w:r>
          </w:p>
          <w:p w14:paraId="598C86E8" w14:textId="56ADF1D4" w:rsidR="00782ACA" w:rsidRPr="00060300" w:rsidRDefault="00595225" w:rsidP="00835A89">
            <w:pPr>
              <w:pStyle w:val="ListBullet"/>
              <w:numPr>
                <w:ilvl w:val="0"/>
                <w:numId w:val="0"/>
              </w:numPr>
              <w:spacing w:before="60" w:after="120"/>
              <w:rPr>
                <w:rFonts w:cs="Arial"/>
                <w:sz w:val="22"/>
                <w:szCs w:val="22"/>
              </w:rPr>
            </w:pPr>
            <w:r w:rsidRPr="00060300">
              <w:rPr>
                <w:rFonts w:cs="Arial"/>
                <w:sz w:val="22"/>
                <w:szCs w:val="22"/>
              </w:rPr>
              <w:t xml:space="preserve">Pupil </w:t>
            </w:r>
            <w:r w:rsidR="00835A89">
              <w:rPr>
                <w:rFonts w:cs="Arial"/>
                <w:sz w:val="22"/>
                <w:szCs w:val="22"/>
              </w:rPr>
              <w:t>a</w:t>
            </w:r>
            <w:r w:rsidRPr="00060300">
              <w:rPr>
                <w:rFonts w:cs="Arial"/>
                <w:sz w:val="22"/>
                <w:szCs w:val="22"/>
              </w:rPr>
              <w:t>nd parent consultations took place to ensure interventions were</w:t>
            </w:r>
            <w:r w:rsidR="0086268C" w:rsidRPr="00060300">
              <w:rPr>
                <w:rFonts w:cs="Arial"/>
                <w:sz w:val="22"/>
                <w:szCs w:val="22"/>
              </w:rPr>
              <w:t xml:space="preserve"> collaboratively designed. </w:t>
            </w:r>
          </w:p>
        </w:tc>
        <w:tc>
          <w:tcPr>
            <w:tcW w:w="1265" w:type="pct"/>
            <w:tcBorders>
              <w:top w:val="single" w:sz="4" w:space="0" w:color="auto"/>
              <w:bottom w:val="single" w:sz="4" w:space="0" w:color="auto"/>
            </w:tcBorders>
          </w:tcPr>
          <w:p w14:paraId="3D5555FC" w14:textId="3F4EB957" w:rsidR="00782ACA" w:rsidRPr="00060300" w:rsidRDefault="00782ACA" w:rsidP="00FD7752">
            <w:pPr>
              <w:pStyle w:val="ListBullet"/>
              <w:numPr>
                <w:ilvl w:val="0"/>
                <w:numId w:val="0"/>
              </w:numPr>
              <w:spacing w:before="60" w:after="120"/>
              <w:rPr>
                <w:rFonts w:cs="Arial"/>
                <w:sz w:val="2"/>
                <w:szCs w:val="2"/>
              </w:rPr>
            </w:pPr>
          </w:p>
          <w:p w14:paraId="71F51239" w14:textId="09D85690" w:rsidR="00782ACA" w:rsidRPr="00060300" w:rsidRDefault="00263527" w:rsidP="00FD7752">
            <w:pPr>
              <w:pStyle w:val="ListBullet"/>
              <w:numPr>
                <w:ilvl w:val="0"/>
                <w:numId w:val="0"/>
              </w:numPr>
              <w:spacing w:before="60" w:after="120"/>
              <w:rPr>
                <w:rFonts w:cs="Arial"/>
                <w:sz w:val="22"/>
                <w:szCs w:val="22"/>
              </w:rPr>
            </w:pPr>
            <w:r w:rsidRPr="00060300">
              <w:rPr>
                <w:rFonts w:cs="Arial"/>
                <w:sz w:val="22"/>
                <w:szCs w:val="22"/>
              </w:rPr>
              <w:t xml:space="preserve">An increase was seen in all </w:t>
            </w:r>
            <w:r w:rsidR="00ED5D5E" w:rsidRPr="00060300">
              <w:rPr>
                <w:rFonts w:cs="Arial"/>
                <w:sz w:val="22"/>
                <w:szCs w:val="22"/>
              </w:rPr>
              <w:t>statistics,</w:t>
            </w:r>
            <w:r w:rsidRPr="00060300">
              <w:rPr>
                <w:rFonts w:cs="Arial"/>
                <w:sz w:val="22"/>
                <w:szCs w:val="22"/>
              </w:rPr>
              <w:t xml:space="preserve"> but the school</w:t>
            </w:r>
            <w:r w:rsidR="00CA3685" w:rsidRPr="00060300">
              <w:rPr>
                <w:rFonts w:cs="Arial"/>
                <w:sz w:val="22"/>
                <w:szCs w:val="22"/>
              </w:rPr>
              <w:t xml:space="preserve">’s targets have not yet been met. The curriculum has now been reviewed to ensure these statistics </w:t>
            </w:r>
            <w:r w:rsidR="00E5015B" w:rsidRPr="00060300">
              <w:rPr>
                <w:rFonts w:cs="Arial"/>
                <w:sz w:val="22"/>
                <w:szCs w:val="22"/>
              </w:rPr>
              <w:t>can</w:t>
            </w:r>
            <w:r w:rsidR="00CA3685" w:rsidRPr="00060300">
              <w:rPr>
                <w:rFonts w:cs="Arial"/>
                <w:sz w:val="22"/>
                <w:szCs w:val="22"/>
              </w:rPr>
              <w:t xml:space="preserve"> be built on moving forward. Earlier intervention needs to take place to ensure pupils are fully supported</w:t>
            </w:r>
            <w:r w:rsidR="00E5015B" w:rsidRPr="00060300">
              <w:rPr>
                <w:rFonts w:cs="Arial"/>
                <w:sz w:val="22"/>
                <w:szCs w:val="22"/>
              </w:rPr>
              <w:t>.</w:t>
            </w:r>
          </w:p>
        </w:tc>
        <w:tc>
          <w:tcPr>
            <w:tcW w:w="1236" w:type="pct"/>
            <w:tcBorders>
              <w:top w:val="single" w:sz="4" w:space="0" w:color="auto"/>
              <w:bottom w:val="single" w:sz="4" w:space="0" w:color="auto"/>
            </w:tcBorders>
          </w:tcPr>
          <w:p w14:paraId="543A29B0" w14:textId="097F8E3B" w:rsidR="00782ACA" w:rsidRPr="00060300" w:rsidRDefault="001F22BB" w:rsidP="00B33044">
            <w:pPr>
              <w:pStyle w:val="ListBullet"/>
              <w:numPr>
                <w:ilvl w:val="0"/>
                <w:numId w:val="0"/>
              </w:numPr>
              <w:spacing w:before="60" w:after="120"/>
              <w:rPr>
                <w:rFonts w:cs="Arial"/>
                <w:sz w:val="22"/>
                <w:szCs w:val="22"/>
              </w:rPr>
            </w:pPr>
            <w:r w:rsidRPr="00060300">
              <w:rPr>
                <w:rFonts w:cs="Arial"/>
                <w:sz w:val="22"/>
                <w:szCs w:val="22"/>
              </w:rPr>
              <w:t xml:space="preserve">A focus on literacy and numeracy throughout BGE and Senior phase will </w:t>
            </w:r>
            <w:r w:rsidR="0000364C" w:rsidRPr="00060300">
              <w:rPr>
                <w:rFonts w:cs="Arial"/>
                <w:sz w:val="22"/>
                <w:szCs w:val="22"/>
              </w:rPr>
              <w:t>continue</w:t>
            </w:r>
            <w:r w:rsidRPr="00060300">
              <w:rPr>
                <w:rFonts w:cs="Arial"/>
                <w:sz w:val="22"/>
                <w:szCs w:val="22"/>
              </w:rPr>
              <w:t xml:space="preserve"> through work with the 3 Islands group, along with schools across Orkney.</w:t>
            </w:r>
          </w:p>
        </w:tc>
      </w:tr>
      <w:tr w:rsidR="00782ACA" w:rsidRPr="00060300" w14:paraId="11BF65E6" w14:textId="77777777" w:rsidTr="4B43D7B8">
        <w:trPr>
          <w:trHeight w:val="1548"/>
        </w:trPr>
        <w:tc>
          <w:tcPr>
            <w:tcW w:w="1200" w:type="pct"/>
            <w:tcBorders>
              <w:top w:val="single" w:sz="4" w:space="0" w:color="auto"/>
              <w:bottom w:val="single" w:sz="4" w:space="0" w:color="auto"/>
            </w:tcBorders>
          </w:tcPr>
          <w:p w14:paraId="51BEF5FB" w14:textId="0583C524" w:rsidR="00782ACA" w:rsidRPr="00835A89" w:rsidRDefault="006A39D1" w:rsidP="00835A89">
            <w:pPr>
              <w:pStyle w:val="OICTable"/>
              <w:spacing w:after="120"/>
              <w:rPr>
                <w:rFonts w:cs="Arial"/>
                <w:sz w:val="22"/>
                <w:szCs w:val="22"/>
              </w:rPr>
            </w:pPr>
            <w:r w:rsidRPr="00060300">
              <w:rPr>
                <w:rFonts w:cs="Arial"/>
                <w:sz w:val="22"/>
                <w:szCs w:val="22"/>
              </w:rPr>
              <w:t xml:space="preserve">Our target was that </w:t>
            </w:r>
            <w:r w:rsidR="00B90CF7" w:rsidRPr="00060300">
              <w:rPr>
                <w:rFonts w:cs="Arial"/>
                <w:sz w:val="22"/>
                <w:szCs w:val="22"/>
              </w:rPr>
              <w:t>most</w:t>
            </w:r>
            <w:r w:rsidRPr="00060300">
              <w:rPr>
                <w:rFonts w:cs="Arial"/>
                <w:sz w:val="22"/>
                <w:szCs w:val="22"/>
              </w:rPr>
              <w:t xml:space="preserve"> pupils in key groups </w:t>
            </w:r>
            <w:r w:rsidRPr="00060300">
              <w:rPr>
                <w:rFonts w:cs="Arial"/>
                <w:b/>
                <w:bCs/>
                <w:sz w:val="22"/>
                <w:szCs w:val="22"/>
              </w:rPr>
              <w:t>attended school regularly</w:t>
            </w:r>
            <w:r w:rsidR="0025048D" w:rsidRPr="00060300">
              <w:rPr>
                <w:rFonts w:cs="Arial"/>
                <w:b/>
                <w:bCs/>
                <w:sz w:val="22"/>
                <w:szCs w:val="22"/>
              </w:rPr>
              <w:t xml:space="preserve"> </w:t>
            </w:r>
            <w:r w:rsidR="0025048D" w:rsidRPr="00060300">
              <w:rPr>
                <w:rFonts w:cs="Arial"/>
                <w:sz w:val="22"/>
                <w:szCs w:val="22"/>
              </w:rPr>
              <w:t>(95%+)</w:t>
            </w:r>
            <w:r w:rsidRPr="00060300">
              <w:rPr>
                <w:rFonts w:cs="Arial"/>
                <w:sz w:val="22"/>
                <w:szCs w:val="22"/>
              </w:rPr>
              <w:t>.</w:t>
            </w:r>
            <w:r w:rsidR="00A91E70" w:rsidRPr="00060300">
              <w:rPr>
                <w:rFonts w:cs="Arial"/>
                <w:sz w:val="22"/>
                <w:szCs w:val="22"/>
              </w:rPr>
              <w:t xml:space="preserve"> </w:t>
            </w:r>
          </w:p>
        </w:tc>
        <w:tc>
          <w:tcPr>
            <w:tcW w:w="1299" w:type="pct"/>
            <w:tcBorders>
              <w:top w:val="single" w:sz="4" w:space="0" w:color="auto"/>
              <w:bottom w:val="single" w:sz="4" w:space="0" w:color="auto"/>
            </w:tcBorders>
          </w:tcPr>
          <w:p w14:paraId="3C41D11F" w14:textId="77777777" w:rsidR="003526F1" w:rsidRPr="00060300" w:rsidRDefault="003526F1" w:rsidP="00B33044">
            <w:pPr>
              <w:pStyle w:val="ListBullet"/>
              <w:numPr>
                <w:ilvl w:val="0"/>
                <w:numId w:val="0"/>
              </w:numPr>
              <w:spacing w:before="60" w:after="120"/>
              <w:rPr>
                <w:rFonts w:cs="Arial"/>
                <w:sz w:val="22"/>
                <w:szCs w:val="22"/>
              </w:rPr>
            </w:pPr>
            <w:r w:rsidRPr="00060300">
              <w:rPr>
                <w:rFonts w:cs="Arial"/>
                <w:sz w:val="22"/>
                <w:szCs w:val="22"/>
              </w:rPr>
              <w:t>Attendance was tracked weekly and,</w:t>
            </w:r>
          </w:p>
          <w:p w14:paraId="73B9002A" w14:textId="77777777" w:rsidR="004D686F" w:rsidRPr="00060300" w:rsidRDefault="003526F1" w:rsidP="00B33044">
            <w:pPr>
              <w:pStyle w:val="ListBullet"/>
              <w:numPr>
                <w:ilvl w:val="0"/>
                <w:numId w:val="0"/>
              </w:numPr>
              <w:spacing w:before="60" w:after="120"/>
              <w:rPr>
                <w:rFonts w:cs="Arial"/>
                <w:sz w:val="22"/>
                <w:szCs w:val="22"/>
              </w:rPr>
            </w:pPr>
            <w:r w:rsidRPr="00060300">
              <w:rPr>
                <w:rFonts w:cs="Arial"/>
                <w:sz w:val="22"/>
                <w:szCs w:val="22"/>
              </w:rPr>
              <w:t xml:space="preserve">where needed, additional support was </w:t>
            </w:r>
          </w:p>
          <w:p w14:paraId="3C816246" w14:textId="33550FC7" w:rsidR="004D686F" w:rsidRPr="00060300" w:rsidRDefault="003526F1" w:rsidP="00B33044">
            <w:pPr>
              <w:pStyle w:val="ListBullet"/>
              <w:numPr>
                <w:ilvl w:val="0"/>
                <w:numId w:val="0"/>
              </w:numPr>
              <w:spacing w:before="60" w:after="120"/>
              <w:rPr>
                <w:rFonts w:cs="Arial"/>
                <w:sz w:val="22"/>
                <w:szCs w:val="22"/>
              </w:rPr>
            </w:pPr>
            <w:r w:rsidRPr="00060300">
              <w:rPr>
                <w:rFonts w:cs="Arial"/>
                <w:sz w:val="22"/>
                <w:szCs w:val="22"/>
              </w:rPr>
              <w:t xml:space="preserve">coordinated by our family support </w:t>
            </w:r>
            <w:r w:rsidR="00B33044">
              <w:rPr>
                <w:rFonts w:cs="Arial"/>
                <w:sz w:val="22"/>
                <w:szCs w:val="22"/>
              </w:rPr>
              <w:t>w</w:t>
            </w:r>
            <w:r w:rsidRPr="00060300">
              <w:rPr>
                <w:rFonts w:cs="Arial"/>
                <w:sz w:val="22"/>
                <w:szCs w:val="22"/>
              </w:rPr>
              <w:t xml:space="preserve">orker. </w:t>
            </w:r>
          </w:p>
          <w:p w14:paraId="25EF9073" w14:textId="52AB7BE4" w:rsidR="00F80100" w:rsidRPr="00060300" w:rsidRDefault="004D686F" w:rsidP="00B33044">
            <w:pPr>
              <w:pStyle w:val="ListBullet"/>
              <w:numPr>
                <w:ilvl w:val="0"/>
                <w:numId w:val="0"/>
              </w:numPr>
              <w:spacing w:before="60" w:after="120"/>
              <w:rPr>
                <w:rFonts w:cs="Arial"/>
                <w:sz w:val="22"/>
                <w:szCs w:val="22"/>
              </w:rPr>
            </w:pPr>
            <w:r w:rsidRPr="00060300">
              <w:rPr>
                <w:rFonts w:cs="Arial"/>
                <w:sz w:val="22"/>
                <w:szCs w:val="22"/>
              </w:rPr>
              <w:t xml:space="preserve">This included support from CLD, SEAL and </w:t>
            </w:r>
            <w:proofErr w:type="spellStart"/>
            <w:r w:rsidRPr="00060300">
              <w:rPr>
                <w:rFonts w:cs="Arial"/>
                <w:sz w:val="22"/>
                <w:szCs w:val="22"/>
              </w:rPr>
              <w:t>i-Sgoil</w:t>
            </w:r>
            <w:proofErr w:type="spellEnd"/>
            <w:r w:rsidRPr="00060300">
              <w:rPr>
                <w:rFonts w:cs="Arial"/>
                <w:sz w:val="22"/>
                <w:szCs w:val="22"/>
              </w:rPr>
              <w:t>.</w:t>
            </w:r>
          </w:p>
        </w:tc>
        <w:tc>
          <w:tcPr>
            <w:tcW w:w="1265" w:type="pct"/>
            <w:tcBorders>
              <w:top w:val="single" w:sz="4" w:space="0" w:color="auto"/>
              <w:bottom w:val="single" w:sz="4" w:space="0" w:color="auto"/>
            </w:tcBorders>
          </w:tcPr>
          <w:p w14:paraId="055968DD" w14:textId="77777777" w:rsidR="00747E01" w:rsidRPr="00060300" w:rsidRDefault="004C7518" w:rsidP="00FD7752">
            <w:pPr>
              <w:pStyle w:val="ListBullet"/>
              <w:numPr>
                <w:ilvl w:val="0"/>
                <w:numId w:val="0"/>
              </w:numPr>
              <w:spacing w:before="60" w:after="120"/>
              <w:rPr>
                <w:rFonts w:cs="Arial"/>
                <w:sz w:val="22"/>
                <w:szCs w:val="22"/>
              </w:rPr>
            </w:pPr>
            <w:proofErr w:type="gramStart"/>
            <w:r w:rsidRPr="00060300">
              <w:rPr>
                <w:rFonts w:cs="Arial"/>
                <w:sz w:val="22"/>
                <w:szCs w:val="22"/>
              </w:rPr>
              <w:t>The majority of</w:t>
            </w:r>
            <w:proofErr w:type="gramEnd"/>
            <w:r w:rsidRPr="00060300">
              <w:rPr>
                <w:rFonts w:cs="Arial"/>
                <w:sz w:val="22"/>
                <w:szCs w:val="22"/>
              </w:rPr>
              <w:t xml:space="preserve"> pupils attend school </w:t>
            </w:r>
          </w:p>
          <w:p w14:paraId="14C6B82D" w14:textId="7B39CE44" w:rsidR="00DD567D" w:rsidRPr="00060300" w:rsidRDefault="004C7518" w:rsidP="00FD7752">
            <w:pPr>
              <w:pStyle w:val="ListBullet"/>
              <w:numPr>
                <w:ilvl w:val="0"/>
                <w:numId w:val="0"/>
              </w:numPr>
              <w:spacing w:before="60" w:after="120"/>
              <w:rPr>
                <w:rFonts w:cs="Arial"/>
                <w:sz w:val="22"/>
                <w:szCs w:val="22"/>
              </w:rPr>
            </w:pPr>
            <w:r w:rsidRPr="00060300">
              <w:rPr>
                <w:rFonts w:cs="Arial"/>
                <w:sz w:val="22"/>
                <w:szCs w:val="22"/>
              </w:rPr>
              <w:t>regularly but we are yet to reach our target o</w:t>
            </w:r>
            <w:r w:rsidR="00747E01" w:rsidRPr="00060300">
              <w:rPr>
                <w:rFonts w:cs="Arial"/>
                <w:sz w:val="22"/>
                <w:szCs w:val="22"/>
              </w:rPr>
              <w:t>f almost all</w:t>
            </w:r>
            <w:r w:rsidR="00DD567D" w:rsidRPr="00060300">
              <w:rPr>
                <w:rFonts w:cs="Arial"/>
                <w:sz w:val="22"/>
                <w:szCs w:val="22"/>
              </w:rPr>
              <w:t xml:space="preserve"> doing so</w:t>
            </w:r>
            <w:r w:rsidR="00747E01" w:rsidRPr="00060300">
              <w:rPr>
                <w:rFonts w:cs="Arial"/>
                <w:sz w:val="22"/>
                <w:szCs w:val="22"/>
              </w:rPr>
              <w:t>. This will</w:t>
            </w:r>
          </w:p>
          <w:p w14:paraId="728565B0" w14:textId="20BE3594" w:rsidR="00782ACA" w:rsidRPr="00060300" w:rsidRDefault="00747E01" w:rsidP="00FD7752">
            <w:pPr>
              <w:pStyle w:val="ListBullet"/>
              <w:numPr>
                <w:ilvl w:val="0"/>
                <w:numId w:val="0"/>
              </w:numPr>
              <w:spacing w:before="60" w:after="120"/>
              <w:rPr>
                <w:rFonts w:cs="Arial"/>
                <w:sz w:val="22"/>
                <w:szCs w:val="22"/>
              </w:rPr>
            </w:pPr>
            <w:r w:rsidRPr="00060300">
              <w:rPr>
                <w:rFonts w:cs="Arial"/>
                <w:sz w:val="22"/>
                <w:szCs w:val="22"/>
              </w:rPr>
              <w:t>continue as a priority for next year.</w:t>
            </w:r>
          </w:p>
        </w:tc>
        <w:tc>
          <w:tcPr>
            <w:tcW w:w="1236" w:type="pct"/>
            <w:tcBorders>
              <w:top w:val="single" w:sz="4" w:space="0" w:color="auto"/>
              <w:bottom w:val="single" w:sz="4" w:space="0" w:color="auto"/>
            </w:tcBorders>
          </w:tcPr>
          <w:p w14:paraId="029B0FF2" w14:textId="51908C1C" w:rsidR="00782ACA" w:rsidRPr="00060300" w:rsidRDefault="004D686F" w:rsidP="00353A44">
            <w:pPr>
              <w:pStyle w:val="ListBullet"/>
              <w:numPr>
                <w:ilvl w:val="0"/>
                <w:numId w:val="0"/>
              </w:numPr>
              <w:spacing w:before="60" w:after="120"/>
              <w:rPr>
                <w:rFonts w:cs="Arial"/>
                <w:sz w:val="22"/>
                <w:szCs w:val="22"/>
              </w:rPr>
            </w:pPr>
            <w:r w:rsidRPr="00060300">
              <w:rPr>
                <w:rFonts w:cs="Arial"/>
                <w:sz w:val="22"/>
                <w:szCs w:val="22"/>
              </w:rPr>
              <w:t xml:space="preserve">Strengthened whole school procedures will be implemented, along with a revised approach for our family support worker to ensure timely </w:t>
            </w:r>
            <w:r w:rsidR="00BF481A" w:rsidRPr="00060300">
              <w:rPr>
                <w:rFonts w:cs="Arial"/>
                <w:sz w:val="22"/>
                <w:szCs w:val="22"/>
              </w:rPr>
              <w:t>and effective interventions.</w:t>
            </w:r>
          </w:p>
        </w:tc>
      </w:tr>
      <w:tr w:rsidR="00782ACA" w:rsidRPr="00060300" w14:paraId="5BBDD8A2" w14:textId="77777777" w:rsidTr="007810E3">
        <w:trPr>
          <w:trHeight w:val="2117"/>
        </w:trPr>
        <w:tc>
          <w:tcPr>
            <w:tcW w:w="1200" w:type="pct"/>
            <w:tcBorders>
              <w:top w:val="single" w:sz="4" w:space="0" w:color="auto"/>
            </w:tcBorders>
            <w:shd w:val="clear" w:color="auto" w:fill="auto"/>
          </w:tcPr>
          <w:p w14:paraId="26EBEDF3" w14:textId="285D3360" w:rsidR="00782ACA" w:rsidRPr="00060300" w:rsidRDefault="004F54C9" w:rsidP="00835A89">
            <w:pPr>
              <w:pStyle w:val="OICTable"/>
              <w:spacing w:after="120"/>
              <w:rPr>
                <w:rFonts w:cs="Arial"/>
                <w:sz w:val="22"/>
                <w:szCs w:val="22"/>
              </w:rPr>
            </w:pPr>
            <w:r w:rsidRPr="00060300">
              <w:rPr>
                <w:rFonts w:cs="Arial"/>
                <w:sz w:val="22"/>
                <w:szCs w:val="22"/>
              </w:rPr>
              <w:t xml:space="preserve">In September 21, </w:t>
            </w:r>
            <w:r w:rsidR="000C601D" w:rsidRPr="00060300">
              <w:rPr>
                <w:rFonts w:cs="Arial"/>
                <w:sz w:val="22"/>
                <w:szCs w:val="22"/>
              </w:rPr>
              <w:t>59% of pupils said they had someone they trusted.</w:t>
            </w:r>
            <w:r w:rsidR="00A45E85" w:rsidRPr="00060300">
              <w:rPr>
                <w:rFonts w:cs="Arial"/>
                <w:sz w:val="22"/>
                <w:szCs w:val="22"/>
              </w:rPr>
              <w:t xml:space="preserve">  Our target was that almost all pupils felt fully supported in school and said they </w:t>
            </w:r>
            <w:r w:rsidR="00A45E85" w:rsidRPr="00060300">
              <w:rPr>
                <w:rFonts w:cs="Arial"/>
                <w:b/>
                <w:bCs/>
                <w:sz w:val="22"/>
                <w:szCs w:val="22"/>
              </w:rPr>
              <w:t>have an adult in school they trust</w:t>
            </w:r>
            <w:r w:rsidR="00835A89">
              <w:rPr>
                <w:rFonts w:cs="Arial"/>
                <w:b/>
                <w:bCs/>
                <w:sz w:val="22"/>
                <w:szCs w:val="22"/>
              </w:rPr>
              <w:t>.</w:t>
            </w:r>
          </w:p>
        </w:tc>
        <w:tc>
          <w:tcPr>
            <w:tcW w:w="1299" w:type="pct"/>
            <w:tcBorders>
              <w:top w:val="single" w:sz="4" w:space="0" w:color="auto"/>
            </w:tcBorders>
            <w:shd w:val="clear" w:color="auto" w:fill="auto"/>
          </w:tcPr>
          <w:p w14:paraId="4F18057D" w14:textId="77777777" w:rsidR="00B33044" w:rsidRDefault="0060634E" w:rsidP="00B33044">
            <w:pPr>
              <w:pStyle w:val="ListBullet"/>
              <w:numPr>
                <w:ilvl w:val="0"/>
                <w:numId w:val="0"/>
              </w:numPr>
              <w:spacing w:before="60" w:after="120"/>
              <w:rPr>
                <w:rFonts w:cs="Arial"/>
                <w:sz w:val="22"/>
                <w:szCs w:val="22"/>
              </w:rPr>
            </w:pPr>
            <w:r w:rsidRPr="00060300">
              <w:rPr>
                <w:rFonts w:cs="Arial"/>
                <w:sz w:val="22"/>
                <w:szCs w:val="22"/>
              </w:rPr>
              <w:t xml:space="preserve">Consultation with pupils and parents led to </w:t>
            </w:r>
            <w:r w:rsidR="00EC5872" w:rsidRPr="00060300">
              <w:rPr>
                <w:rFonts w:cs="Arial"/>
                <w:sz w:val="22"/>
                <w:szCs w:val="22"/>
              </w:rPr>
              <w:t xml:space="preserve">a review of the PSE provision, along with support sections being added to the school website. </w:t>
            </w:r>
          </w:p>
          <w:p w14:paraId="044BBEA5" w14:textId="73B703C1" w:rsidR="00EE444E" w:rsidRPr="00060300" w:rsidRDefault="00EE444E" w:rsidP="00B33044">
            <w:pPr>
              <w:pStyle w:val="ListBullet"/>
              <w:numPr>
                <w:ilvl w:val="0"/>
                <w:numId w:val="0"/>
              </w:numPr>
              <w:spacing w:before="60" w:after="120"/>
              <w:rPr>
                <w:rFonts w:cs="Arial"/>
                <w:sz w:val="22"/>
                <w:szCs w:val="22"/>
              </w:rPr>
            </w:pPr>
            <w:r w:rsidRPr="00060300">
              <w:rPr>
                <w:rFonts w:cs="Arial"/>
                <w:sz w:val="22"/>
                <w:szCs w:val="22"/>
              </w:rPr>
              <w:t xml:space="preserve">A restructure of the Pupil </w:t>
            </w:r>
          </w:p>
          <w:p w14:paraId="10573BEE" w14:textId="77777777" w:rsidR="00EE444E" w:rsidRPr="00060300" w:rsidRDefault="00EE444E" w:rsidP="00B33044">
            <w:pPr>
              <w:pStyle w:val="ListBullet"/>
              <w:numPr>
                <w:ilvl w:val="0"/>
                <w:numId w:val="0"/>
              </w:numPr>
              <w:spacing w:before="60" w:after="120"/>
              <w:rPr>
                <w:rFonts w:cs="Arial"/>
                <w:sz w:val="22"/>
                <w:szCs w:val="22"/>
              </w:rPr>
            </w:pPr>
            <w:r w:rsidRPr="00060300">
              <w:rPr>
                <w:rFonts w:cs="Arial"/>
                <w:sz w:val="22"/>
                <w:szCs w:val="22"/>
              </w:rPr>
              <w:t xml:space="preserve">Support department has been </w:t>
            </w:r>
          </w:p>
          <w:p w14:paraId="690D2B53" w14:textId="77777777" w:rsidR="00EE444E" w:rsidRPr="00060300" w:rsidRDefault="00EE444E" w:rsidP="00B33044">
            <w:pPr>
              <w:pStyle w:val="ListBullet"/>
              <w:numPr>
                <w:ilvl w:val="0"/>
                <w:numId w:val="0"/>
              </w:numPr>
              <w:spacing w:before="60" w:after="120"/>
              <w:rPr>
                <w:rFonts w:cs="Arial"/>
                <w:sz w:val="22"/>
                <w:szCs w:val="22"/>
              </w:rPr>
            </w:pPr>
            <w:r w:rsidRPr="00060300">
              <w:rPr>
                <w:rFonts w:cs="Arial"/>
                <w:sz w:val="22"/>
                <w:szCs w:val="22"/>
              </w:rPr>
              <w:t xml:space="preserve">implemented to ensure timely and </w:t>
            </w:r>
          </w:p>
          <w:p w14:paraId="44143DDF" w14:textId="7DA2C930" w:rsidR="00782ACA" w:rsidRPr="00060300" w:rsidRDefault="00EE444E" w:rsidP="00B33044">
            <w:pPr>
              <w:pStyle w:val="ListBullet"/>
              <w:numPr>
                <w:ilvl w:val="0"/>
                <w:numId w:val="0"/>
              </w:numPr>
              <w:spacing w:before="60" w:after="120"/>
              <w:rPr>
                <w:rFonts w:cs="Arial"/>
                <w:sz w:val="22"/>
                <w:szCs w:val="22"/>
              </w:rPr>
            </w:pPr>
            <w:r w:rsidRPr="00060300">
              <w:rPr>
                <w:rFonts w:cs="Arial"/>
                <w:sz w:val="22"/>
                <w:szCs w:val="22"/>
              </w:rPr>
              <w:t xml:space="preserve">effective support for all pupils. </w:t>
            </w:r>
          </w:p>
        </w:tc>
        <w:tc>
          <w:tcPr>
            <w:tcW w:w="1265" w:type="pct"/>
            <w:tcBorders>
              <w:top w:val="single" w:sz="4" w:space="0" w:color="auto"/>
            </w:tcBorders>
            <w:shd w:val="clear" w:color="auto" w:fill="auto"/>
          </w:tcPr>
          <w:p w14:paraId="57966F80" w14:textId="5153D549" w:rsidR="00782ACA" w:rsidRPr="00060300" w:rsidRDefault="007810E3" w:rsidP="00FD7752">
            <w:pPr>
              <w:pStyle w:val="OICTable"/>
              <w:spacing w:after="120"/>
              <w:rPr>
                <w:rFonts w:cs="Arial"/>
                <w:i/>
                <w:iCs/>
                <w:sz w:val="22"/>
                <w:szCs w:val="22"/>
              </w:rPr>
            </w:pPr>
            <w:r w:rsidRPr="00060300">
              <w:rPr>
                <w:rFonts w:cs="Arial"/>
                <w:i/>
                <w:iCs/>
                <w:sz w:val="22"/>
                <w:szCs w:val="22"/>
              </w:rPr>
              <w:t>(</w:t>
            </w:r>
            <w:r w:rsidR="609B3DC9" w:rsidRPr="00060300">
              <w:rPr>
                <w:rFonts w:cs="Arial"/>
                <w:i/>
                <w:iCs/>
                <w:sz w:val="22"/>
                <w:szCs w:val="22"/>
              </w:rPr>
              <w:t>The follow up survey will be completed at the star</w:t>
            </w:r>
            <w:r w:rsidR="4B43D7B8" w:rsidRPr="00060300">
              <w:rPr>
                <w:rFonts w:cs="Arial"/>
                <w:i/>
                <w:iCs/>
                <w:sz w:val="22"/>
                <w:szCs w:val="22"/>
              </w:rPr>
              <w:t xml:space="preserve">t of term one </w:t>
            </w:r>
            <w:r w:rsidRPr="00060300">
              <w:rPr>
                <w:rFonts w:cs="Arial"/>
                <w:i/>
                <w:iCs/>
                <w:sz w:val="22"/>
                <w:szCs w:val="22"/>
              </w:rPr>
              <w:t>2022 – 2023.)</w:t>
            </w:r>
          </w:p>
        </w:tc>
        <w:tc>
          <w:tcPr>
            <w:tcW w:w="1236" w:type="pct"/>
            <w:tcBorders>
              <w:top w:val="single" w:sz="4" w:space="0" w:color="auto"/>
            </w:tcBorders>
          </w:tcPr>
          <w:p w14:paraId="119DCF82" w14:textId="77777777" w:rsidR="00E43BBD" w:rsidRPr="00060300" w:rsidRDefault="00C60B16" w:rsidP="00B33044">
            <w:pPr>
              <w:pStyle w:val="ListBullet"/>
              <w:numPr>
                <w:ilvl w:val="0"/>
                <w:numId w:val="0"/>
              </w:numPr>
              <w:spacing w:before="60" w:after="120"/>
              <w:rPr>
                <w:rFonts w:cs="Arial"/>
                <w:sz w:val="22"/>
                <w:szCs w:val="22"/>
              </w:rPr>
            </w:pPr>
            <w:r w:rsidRPr="00060300">
              <w:rPr>
                <w:rFonts w:cs="Arial"/>
                <w:sz w:val="22"/>
                <w:szCs w:val="22"/>
              </w:rPr>
              <w:t xml:space="preserve">The new Pupil Support structure </w:t>
            </w:r>
            <w:r w:rsidR="00E43BBD" w:rsidRPr="00060300">
              <w:rPr>
                <w:rFonts w:cs="Arial"/>
                <w:sz w:val="22"/>
                <w:szCs w:val="22"/>
              </w:rPr>
              <w:t xml:space="preserve">will </w:t>
            </w:r>
          </w:p>
          <w:p w14:paraId="079D2314" w14:textId="77777777" w:rsidR="00E43BBD" w:rsidRPr="00060300" w:rsidRDefault="00E43BBD" w:rsidP="00B33044">
            <w:pPr>
              <w:pStyle w:val="ListBullet"/>
              <w:numPr>
                <w:ilvl w:val="0"/>
                <w:numId w:val="0"/>
              </w:numPr>
              <w:spacing w:before="60" w:after="120"/>
              <w:rPr>
                <w:rFonts w:cs="Arial"/>
                <w:sz w:val="22"/>
                <w:szCs w:val="22"/>
              </w:rPr>
            </w:pPr>
            <w:r w:rsidRPr="00060300">
              <w:rPr>
                <w:rFonts w:cs="Arial"/>
                <w:sz w:val="22"/>
                <w:szCs w:val="22"/>
              </w:rPr>
              <w:t xml:space="preserve">require clear induction, </w:t>
            </w:r>
            <w:r w:rsidR="00782ACA" w:rsidRPr="00060300">
              <w:rPr>
                <w:rFonts w:cs="Arial"/>
                <w:sz w:val="22"/>
                <w:szCs w:val="22"/>
              </w:rPr>
              <w:t xml:space="preserve">promotion, </w:t>
            </w:r>
          </w:p>
          <w:p w14:paraId="60075E1B" w14:textId="77777777" w:rsidR="00E43BBD" w:rsidRPr="00060300" w:rsidRDefault="00782ACA" w:rsidP="00B33044">
            <w:pPr>
              <w:pStyle w:val="ListBullet"/>
              <w:numPr>
                <w:ilvl w:val="0"/>
                <w:numId w:val="0"/>
              </w:numPr>
              <w:spacing w:before="60" w:after="120"/>
              <w:rPr>
                <w:rFonts w:cs="Arial"/>
                <w:sz w:val="22"/>
                <w:szCs w:val="22"/>
              </w:rPr>
            </w:pPr>
            <w:r w:rsidRPr="00060300">
              <w:rPr>
                <w:rFonts w:cs="Arial"/>
                <w:sz w:val="22"/>
                <w:szCs w:val="22"/>
              </w:rPr>
              <w:t>monitoring and quality assurance</w:t>
            </w:r>
            <w:r w:rsidR="00E43BBD" w:rsidRPr="00060300">
              <w:rPr>
                <w:rFonts w:cs="Arial"/>
                <w:sz w:val="22"/>
                <w:szCs w:val="22"/>
              </w:rPr>
              <w:t xml:space="preserve"> </w:t>
            </w:r>
          </w:p>
          <w:p w14:paraId="41405306" w14:textId="75B0E3C0" w:rsidR="00782ACA" w:rsidRPr="00060300" w:rsidRDefault="00E43BBD" w:rsidP="00353A44">
            <w:pPr>
              <w:pStyle w:val="ListBullet"/>
              <w:numPr>
                <w:ilvl w:val="0"/>
                <w:numId w:val="0"/>
              </w:numPr>
              <w:spacing w:before="60" w:after="120"/>
              <w:rPr>
                <w:rFonts w:cs="Arial"/>
                <w:sz w:val="22"/>
                <w:szCs w:val="22"/>
              </w:rPr>
            </w:pPr>
            <w:r w:rsidRPr="00060300">
              <w:rPr>
                <w:rFonts w:cs="Arial"/>
                <w:sz w:val="22"/>
                <w:szCs w:val="22"/>
              </w:rPr>
              <w:t>processes. The s</w:t>
            </w:r>
            <w:r w:rsidR="00782ACA" w:rsidRPr="00060300">
              <w:rPr>
                <w:rFonts w:cs="Arial"/>
                <w:sz w:val="22"/>
                <w:szCs w:val="22"/>
              </w:rPr>
              <w:t xml:space="preserve">ystem for </w:t>
            </w:r>
            <w:r w:rsidRPr="00060300">
              <w:rPr>
                <w:rFonts w:cs="Arial"/>
                <w:sz w:val="22"/>
                <w:szCs w:val="22"/>
              </w:rPr>
              <w:t>health and wellbeing t</w:t>
            </w:r>
            <w:r w:rsidR="00782ACA" w:rsidRPr="00060300">
              <w:rPr>
                <w:rFonts w:cs="Arial"/>
                <w:sz w:val="22"/>
                <w:szCs w:val="22"/>
              </w:rPr>
              <w:t>racking</w:t>
            </w:r>
            <w:r w:rsidRPr="00060300">
              <w:rPr>
                <w:rFonts w:cs="Arial"/>
                <w:sz w:val="22"/>
                <w:szCs w:val="22"/>
              </w:rPr>
              <w:t xml:space="preserve"> will be strengthened</w:t>
            </w:r>
            <w:r w:rsidR="00782ACA" w:rsidRPr="00060300">
              <w:rPr>
                <w:rFonts w:cs="Arial"/>
                <w:sz w:val="22"/>
                <w:szCs w:val="22"/>
              </w:rPr>
              <w:t xml:space="preserve"> to enable timely interventions</w:t>
            </w:r>
            <w:r w:rsidRPr="00060300">
              <w:rPr>
                <w:rFonts w:cs="Arial"/>
                <w:sz w:val="22"/>
                <w:szCs w:val="22"/>
              </w:rPr>
              <w:t>. An increased focus on inclusivity will be delivered through</w:t>
            </w:r>
            <w:r w:rsidR="00782ACA" w:rsidRPr="00060300">
              <w:rPr>
                <w:rFonts w:cs="Arial"/>
                <w:sz w:val="22"/>
                <w:szCs w:val="22"/>
              </w:rPr>
              <w:t xml:space="preserve"> </w:t>
            </w:r>
            <w:r w:rsidRPr="00060300">
              <w:rPr>
                <w:rFonts w:cs="Arial"/>
                <w:sz w:val="22"/>
                <w:szCs w:val="22"/>
              </w:rPr>
              <w:t xml:space="preserve">the </w:t>
            </w:r>
            <w:r w:rsidR="00782ACA" w:rsidRPr="00060300">
              <w:rPr>
                <w:rFonts w:cs="Arial"/>
                <w:sz w:val="22"/>
                <w:szCs w:val="22"/>
              </w:rPr>
              <w:t>PSE</w:t>
            </w:r>
            <w:r w:rsidRPr="00060300">
              <w:rPr>
                <w:rFonts w:cs="Arial"/>
                <w:sz w:val="22"/>
                <w:szCs w:val="22"/>
              </w:rPr>
              <w:t xml:space="preserve"> programme.</w:t>
            </w:r>
          </w:p>
        </w:tc>
      </w:tr>
    </w:tbl>
    <w:p w14:paraId="57C53A5D" w14:textId="56B6685C" w:rsidR="00B02624" w:rsidRPr="00060300" w:rsidRDefault="00B02624">
      <w:pPr>
        <w:suppressAutoHyphens w:val="0"/>
        <w:rPr>
          <w:rFonts w:cs="Arial"/>
        </w:rPr>
      </w:pPr>
    </w:p>
    <w:p w14:paraId="2ECE70E2" w14:textId="77777777" w:rsidR="005C383B" w:rsidRPr="00060300" w:rsidRDefault="005C383B">
      <w:pPr>
        <w:suppressAutoHyphens w:val="0"/>
        <w:rPr>
          <w:rFonts w:cs="Arial"/>
        </w:rPr>
      </w:pPr>
      <w:r w:rsidRPr="00060300">
        <w:rPr>
          <w:rFonts w:cs="Arial"/>
        </w:rPr>
        <w:br w:type="page"/>
      </w:r>
    </w:p>
    <w:p w14:paraId="2CB53E33" w14:textId="5BC04FBD" w:rsidR="00D96EE1" w:rsidRPr="00060300" w:rsidRDefault="00D96EE1" w:rsidP="0024099F">
      <w:pPr>
        <w:pStyle w:val="Heading1"/>
        <w:spacing w:after="240"/>
        <w:jc w:val="center"/>
        <w:rPr>
          <w:rFonts w:cs="Arial"/>
          <w:sz w:val="28"/>
        </w:rPr>
      </w:pPr>
      <w:bookmarkStart w:id="4" w:name="_Toc115864272"/>
      <w:r w:rsidRPr="00060300">
        <w:rPr>
          <w:rFonts w:cs="Arial"/>
          <w:sz w:val="28"/>
        </w:rPr>
        <w:lastRenderedPageBreak/>
        <w:t>School Improvement Plan 2022</w:t>
      </w:r>
      <w:r w:rsidR="002707BD" w:rsidRPr="00060300">
        <w:rPr>
          <w:rFonts w:cs="Arial"/>
          <w:sz w:val="28"/>
        </w:rPr>
        <w:t xml:space="preserve"> – 20</w:t>
      </w:r>
      <w:r w:rsidRPr="00060300">
        <w:rPr>
          <w:rFonts w:cs="Arial"/>
          <w:sz w:val="28"/>
        </w:rPr>
        <w:t>23</w:t>
      </w:r>
      <w:r w:rsidR="001B7AC0" w:rsidRPr="00060300">
        <w:rPr>
          <w:rFonts w:cs="Arial"/>
          <w:sz w:val="28"/>
        </w:rPr>
        <w:t>.</w:t>
      </w:r>
      <w:bookmarkEnd w:id="4"/>
    </w:p>
    <w:tbl>
      <w:tblPr>
        <w:tblStyle w:val="TableGrid"/>
        <w:tblW w:w="15735" w:type="dxa"/>
        <w:tblInd w:w="-147" w:type="dxa"/>
        <w:tblLook w:val="04A0" w:firstRow="1" w:lastRow="0" w:firstColumn="1" w:lastColumn="0" w:noHBand="0" w:noVBand="1"/>
      </w:tblPr>
      <w:tblGrid>
        <w:gridCol w:w="2240"/>
        <w:gridCol w:w="13495"/>
      </w:tblGrid>
      <w:tr w:rsidR="00D96EE1" w:rsidRPr="00060300" w14:paraId="25E18C81" w14:textId="77777777" w:rsidTr="000C7678">
        <w:trPr>
          <w:trHeight w:val="397"/>
        </w:trPr>
        <w:tc>
          <w:tcPr>
            <w:tcW w:w="15735" w:type="dxa"/>
            <w:gridSpan w:val="2"/>
            <w:shd w:val="clear" w:color="auto" w:fill="EEECE1" w:themeFill="background2"/>
            <w:vAlign w:val="center"/>
          </w:tcPr>
          <w:p w14:paraId="401FFAB3" w14:textId="27FB76E7" w:rsidR="00D96EE1" w:rsidRPr="00060300" w:rsidRDefault="00D96EE1" w:rsidP="0024099F">
            <w:pPr>
              <w:pStyle w:val="EmphasisOIC"/>
              <w:spacing w:after="0"/>
              <w:jc w:val="center"/>
              <w:rPr>
                <w:rFonts w:cs="Arial"/>
              </w:rPr>
            </w:pPr>
            <w:r w:rsidRPr="00060300">
              <w:rPr>
                <w:rFonts w:cs="Arial"/>
              </w:rPr>
              <w:t>Summary of key improvement priorities for 2022</w:t>
            </w:r>
            <w:r w:rsidR="002707BD" w:rsidRPr="00060300">
              <w:rPr>
                <w:rFonts w:cs="Arial"/>
              </w:rPr>
              <w:t xml:space="preserve"> – 20</w:t>
            </w:r>
            <w:r w:rsidRPr="00060300">
              <w:rPr>
                <w:rFonts w:cs="Arial"/>
              </w:rPr>
              <w:t>23</w:t>
            </w:r>
            <w:r w:rsidR="000C7678">
              <w:rPr>
                <w:rFonts w:cs="Arial"/>
              </w:rPr>
              <w:t>.</w:t>
            </w:r>
          </w:p>
        </w:tc>
      </w:tr>
      <w:tr w:rsidR="00D96EE1" w:rsidRPr="00060300" w14:paraId="18915140" w14:textId="77777777" w:rsidTr="000C7678">
        <w:trPr>
          <w:trHeight w:val="510"/>
        </w:trPr>
        <w:tc>
          <w:tcPr>
            <w:tcW w:w="2240" w:type="dxa"/>
            <w:shd w:val="clear" w:color="auto" w:fill="95B3D7" w:themeFill="accent1" w:themeFillTint="99"/>
            <w:vAlign w:val="center"/>
          </w:tcPr>
          <w:p w14:paraId="58D804C8" w14:textId="39D99C46" w:rsidR="00D96EE1" w:rsidRPr="00060300" w:rsidRDefault="00D96EE1" w:rsidP="000C7678">
            <w:pPr>
              <w:pStyle w:val="EmphasisOIC"/>
              <w:spacing w:after="0"/>
              <w:rPr>
                <w:rFonts w:cs="Arial"/>
              </w:rPr>
            </w:pPr>
            <w:r w:rsidRPr="00060300">
              <w:rPr>
                <w:rFonts w:cs="Arial"/>
              </w:rPr>
              <w:t>School priority 1</w:t>
            </w:r>
            <w:r w:rsidR="00F44F5F" w:rsidRPr="00060300">
              <w:rPr>
                <w:rFonts w:cs="Arial"/>
              </w:rPr>
              <w:t>:</w:t>
            </w:r>
          </w:p>
        </w:tc>
        <w:tc>
          <w:tcPr>
            <w:tcW w:w="13495" w:type="dxa"/>
            <w:shd w:val="clear" w:color="auto" w:fill="auto"/>
            <w:vAlign w:val="center"/>
          </w:tcPr>
          <w:p w14:paraId="0FED2AD8" w14:textId="30599833" w:rsidR="00CC0071" w:rsidRPr="00060300" w:rsidRDefault="00CC0071" w:rsidP="000C7678">
            <w:pPr>
              <w:pStyle w:val="OICTable"/>
              <w:spacing w:before="0" w:after="0"/>
              <w:rPr>
                <w:rFonts w:cs="Arial"/>
                <w:sz w:val="22"/>
                <w:szCs w:val="22"/>
              </w:rPr>
            </w:pPr>
            <w:r w:rsidRPr="00060300">
              <w:rPr>
                <w:rFonts w:cs="Arial"/>
                <w:sz w:val="22"/>
                <w:szCs w:val="22"/>
              </w:rPr>
              <w:t xml:space="preserve">Securing the </w:t>
            </w:r>
            <w:r w:rsidR="00B12B42" w:rsidRPr="00060300">
              <w:rPr>
                <w:rFonts w:cs="Arial"/>
                <w:sz w:val="22"/>
                <w:szCs w:val="22"/>
              </w:rPr>
              <w:t>b</w:t>
            </w:r>
            <w:r w:rsidRPr="00060300">
              <w:rPr>
                <w:rFonts w:cs="Arial"/>
                <w:sz w:val="22"/>
                <w:szCs w:val="22"/>
              </w:rPr>
              <w:t xml:space="preserve">est </w:t>
            </w:r>
            <w:r w:rsidR="00B12B42" w:rsidRPr="00060300">
              <w:rPr>
                <w:rFonts w:cs="Arial"/>
                <w:sz w:val="22"/>
                <w:szCs w:val="22"/>
              </w:rPr>
              <w:t>o</w:t>
            </w:r>
            <w:r w:rsidRPr="00060300">
              <w:rPr>
                <w:rFonts w:cs="Arial"/>
                <w:sz w:val="22"/>
                <w:szCs w:val="22"/>
              </w:rPr>
              <w:t>utcomes</w:t>
            </w:r>
            <w:r w:rsidR="00C84B0D" w:rsidRPr="00060300">
              <w:rPr>
                <w:rFonts w:cs="Arial"/>
                <w:sz w:val="22"/>
                <w:szCs w:val="22"/>
              </w:rPr>
              <w:t xml:space="preserve"> for all</w:t>
            </w:r>
            <w:r w:rsidR="00B12B42" w:rsidRPr="00060300">
              <w:rPr>
                <w:rFonts w:cs="Arial"/>
                <w:sz w:val="22"/>
                <w:szCs w:val="22"/>
              </w:rPr>
              <w:t xml:space="preserve"> pupils</w:t>
            </w:r>
            <w:r w:rsidR="000C7678">
              <w:rPr>
                <w:rFonts w:cs="Arial"/>
                <w:sz w:val="22"/>
                <w:szCs w:val="22"/>
              </w:rPr>
              <w:t>.</w:t>
            </w:r>
          </w:p>
        </w:tc>
      </w:tr>
      <w:tr w:rsidR="00D96EE1" w:rsidRPr="00060300" w14:paraId="6061EBFC" w14:textId="77777777" w:rsidTr="000C7678">
        <w:trPr>
          <w:trHeight w:val="510"/>
        </w:trPr>
        <w:tc>
          <w:tcPr>
            <w:tcW w:w="2240" w:type="dxa"/>
            <w:shd w:val="clear" w:color="auto" w:fill="95B3D7" w:themeFill="accent1" w:themeFillTint="99"/>
            <w:vAlign w:val="center"/>
          </w:tcPr>
          <w:p w14:paraId="19E6C13F" w14:textId="6C4CFE3F" w:rsidR="00D96EE1" w:rsidRPr="00060300" w:rsidRDefault="00D96EE1" w:rsidP="000C7678">
            <w:pPr>
              <w:pStyle w:val="EmphasisOIC"/>
              <w:spacing w:after="0"/>
              <w:rPr>
                <w:rFonts w:cs="Arial"/>
              </w:rPr>
            </w:pPr>
            <w:r w:rsidRPr="00060300">
              <w:rPr>
                <w:rFonts w:cs="Arial"/>
              </w:rPr>
              <w:t>School priority 2</w:t>
            </w:r>
            <w:r w:rsidR="00F44F5F" w:rsidRPr="00060300">
              <w:rPr>
                <w:rFonts w:cs="Arial"/>
              </w:rPr>
              <w:t>:</w:t>
            </w:r>
          </w:p>
        </w:tc>
        <w:tc>
          <w:tcPr>
            <w:tcW w:w="13495" w:type="dxa"/>
            <w:shd w:val="clear" w:color="auto" w:fill="auto"/>
            <w:vAlign w:val="center"/>
          </w:tcPr>
          <w:p w14:paraId="6C53A806" w14:textId="7830AECC" w:rsidR="00C84B0D" w:rsidRPr="00060300" w:rsidRDefault="00C84B0D" w:rsidP="000C7678">
            <w:pPr>
              <w:pStyle w:val="OICTable"/>
              <w:spacing w:before="0" w:after="0"/>
              <w:rPr>
                <w:rFonts w:cs="Arial"/>
                <w:sz w:val="22"/>
                <w:szCs w:val="22"/>
              </w:rPr>
            </w:pPr>
            <w:r w:rsidRPr="00060300">
              <w:rPr>
                <w:rFonts w:cs="Arial"/>
                <w:sz w:val="22"/>
                <w:szCs w:val="22"/>
              </w:rPr>
              <w:t>Developing Positive Behaviour and Relationships</w:t>
            </w:r>
            <w:r w:rsidR="000C7678">
              <w:rPr>
                <w:rFonts w:cs="Arial"/>
                <w:sz w:val="22"/>
                <w:szCs w:val="22"/>
              </w:rPr>
              <w:t>.</w:t>
            </w:r>
          </w:p>
        </w:tc>
      </w:tr>
      <w:tr w:rsidR="00D96EE1" w:rsidRPr="00060300" w14:paraId="13A2BF1B" w14:textId="77777777" w:rsidTr="000C7678">
        <w:trPr>
          <w:trHeight w:val="510"/>
        </w:trPr>
        <w:tc>
          <w:tcPr>
            <w:tcW w:w="2240" w:type="dxa"/>
            <w:shd w:val="clear" w:color="auto" w:fill="95B3D7" w:themeFill="accent1" w:themeFillTint="99"/>
            <w:vAlign w:val="center"/>
          </w:tcPr>
          <w:p w14:paraId="27A6FB7D" w14:textId="60C2A867" w:rsidR="00D96EE1" w:rsidRPr="00060300" w:rsidRDefault="00D96EE1" w:rsidP="000C7678">
            <w:pPr>
              <w:pStyle w:val="EmphasisOIC"/>
              <w:spacing w:after="0"/>
              <w:rPr>
                <w:rFonts w:cs="Arial"/>
              </w:rPr>
            </w:pPr>
            <w:r w:rsidRPr="00060300">
              <w:rPr>
                <w:rFonts w:cs="Arial"/>
              </w:rPr>
              <w:t>School priority 3</w:t>
            </w:r>
            <w:r w:rsidR="00F44F5F" w:rsidRPr="00060300">
              <w:rPr>
                <w:rFonts w:cs="Arial"/>
              </w:rPr>
              <w:t>:</w:t>
            </w:r>
          </w:p>
        </w:tc>
        <w:tc>
          <w:tcPr>
            <w:tcW w:w="13495" w:type="dxa"/>
            <w:shd w:val="clear" w:color="auto" w:fill="auto"/>
            <w:vAlign w:val="center"/>
          </w:tcPr>
          <w:p w14:paraId="51D5D6EA" w14:textId="7EAEB2E1" w:rsidR="00D96EE1" w:rsidRPr="00060300" w:rsidRDefault="00C84B0D" w:rsidP="000C7678">
            <w:pPr>
              <w:pStyle w:val="OICTable"/>
              <w:spacing w:before="0" w:after="0"/>
              <w:rPr>
                <w:rFonts w:cs="Arial"/>
                <w:sz w:val="22"/>
                <w:szCs w:val="22"/>
              </w:rPr>
            </w:pPr>
            <w:r w:rsidRPr="00060300">
              <w:rPr>
                <w:rFonts w:cs="Arial"/>
                <w:sz w:val="22"/>
                <w:szCs w:val="22"/>
              </w:rPr>
              <w:t>Orkney Islands Council Priority: Listening and Talking</w:t>
            </w:r>
            <w:r w:rsidR="000C7678">
              <w:rPr>
                <w:rFonts w:cs="Arial"/>
                <w:sz w:val="22"/>
                <w:szCs w:val="22"/>
              </w:rPr>
              <w:t>.</w:t>
            </w:r>
          </w:p>
        </w:tc>
      </w:tr>
    </w:tbl>
    <w:p w14:paraId="4552028D" w14:textId="77777777" w:rsidR="00D96EE1" w:rsidRPr="00060300" w:rsidRDefault="00D96EE1" w:rsidP="00D41B2D">
      <w:pPr>
        <w:spacing w:after="480"/>
        <w:rPr>
          <w:rFonts w:cs="Arial"/>
          <w:b/>
          <w:bCs/>
          <w:sz w:val="28"/>
          <w:szCs w:val="28"/>
        </w:rPr>
      </w:pPr>
    </w:p>
    <w:tbl>
      <w:tblPr>
        <w:tblStyle w:val="TableGrid"/>
        <w:tblW w:w="15735" w:type="dxa"/>
        <w:tblInd w:w="-147" w:type="dxa"/>
        <w:tblLook w:val="04A0" w:firstRow="1" w:lastRow="0" w:firstColumn="1" w:lastColumn="0" w:noHBand="0" w:noVBand="1"/>
      </w:tblPr>
      <w:tblGrid>
        <w:gridCol w:w="15735"/>
      </w:tblGrid>
      <w:tr w:rsidR="00D96EE1" w:rsidRPr="00060300" w14:paraId="75A439B8" w14:textId="77777777" w:rsidTr="00F44F5F">
        <w:trPr>
          <w:trHeight w:val="318"/>
        </w:trPr>
        <w:tc>
          <w:tcPr>
            <w:tcW w:w="15735" w:type="dxa"/>
            <w:shd w:val="clear" w:color="auto" w:fill="EEECE1" w:themeFill="background2"/>
            <w:vAlign w:val="center"/>
          </w:tcPr>
          <w:p w14:paraId="7638A1CD" w14:textId="77777777" w:rsidR="00D96EE1" w:rsidRPr="00060300" w:rsidRDefault="00D96EE1" w:rsidP="0024099F">
            <w:pPr>
              <w:pStyle w:val="EmphasisOIC"/>
              <w:spacing w:after="0"/>
              <w:jc w:val="center"/>
              <w:rPr>
                <w:rFonts w:cs="Arial"/>
              </w:rPr>
            </w:pPr>
            <w:r w:rsidRPr="00060300">
              <w:rPr>
                <w:rFonts w:cs="Arial"/>
              </w:rPr>
              <w:t>How will we know if we are achieving our key improvement priorities?</w:t>
            </w:r>
          </w:p>
        </w:tc>
      </w:tr>
      <w:tr w:rsidR="00D96EE1" w:rsidRPr="00060300" w14:paraId="664AA4B0" w14:textId="77777777" w:rsidTr="00916283">
        <w:trPr>
          <w:trHeight w:val="343"/>
        </w:trPr>
        <w:tc>
          <w:tcPr>
            <w:tcW w:w="15735" w:type="dxa"/>
            <w:shd w:val="clear" w:color="auto" w:fill="auto"/>
          </w:tcPr>
          <w:p w14:paraId="1F53A0C0" w14:textId="697030CB" w:rsidR="00D96EE1" w:rsidRPr="00060300" w:rsidRDefault="00D96EE1" w:rsidP="0024099F">
            <w:pPr>
              <w:pStyle w:val="OICTable"/>
              <w:spacing w:before="0" w:after="0"/>
              <w:rPr>
                <w:rFonts w:cs="Arial"/>
                <w:bCs/>
                <w:sz w:val="28"/>
                <w:szCs w:val="28"/>
              </w:rPr>
            </w:pPr>
            <w:r w:rsidRPr="00060300">
              <w:rPr>
                <w:rFonts w:cs="Arial"/>
                <w:bCs/>
                <w:color w:val="000000"/>
                <w:sz w:val="22"/>
                <w:szCs w:val="22"/>
              </w:rPr>
              <w:t>We will measure and evaluate the progress we are making to achieve the key outcomes identified in this plan. We do this using quality assurance activities that include:</w:t>
            </w:r>
          </w:p>
        </w:tc>
      </w:tr>
      <w:tr w:rsidR="00D96EE1" w:rsidRPr="00060300" w14:paraId="06B5FE8D" w14:textId="77777777" w:rsidTr="00916283">
        <w:trPr>
          <w:trHeight w:val="340"/>
        </w:trPr>
        <w:tc>
          <w:tcPr>
            <w:tcW w:w="15735" w:type="dxa"/>
            <w:shd w:val="clear" w:color="auto" w:fill="95B3D7" w:themeFill="accent1" w:themeFillTint="99"/>
          </w:tcPr>
          <w:p w14:paraId="589CE3F4" w14:textId="1B802693" w:rsidR="00D96EE1" w:rsidRPr="00060300" w:rsidRDefault="00D96EE1" w:rsidP="0024099F">
            <w:pPr>
              <w:pStyle w:val="ListParagraph"/>
              <w:spacing w:after="0"/>
              <w:rPr>
                <w:rFonts w:cs="Arial"/>
                <w:sz w:val="22"/>
                <w:szCs w:val="20"/>
              </w:rPr>
            </w:pPr>
            <w:r w:rsidRPr="00060300">
              <w:rPr>
                <w:rFonts w:cs="Arial"/>
                <w:sz w:val="22"/>
                <w:szCs w:val="20"/>
              </w:rPr>
              <w:t xml:space="preserve">Review and progress discussed at </w:t>
            </w:r>
            <w:r w:rsidR="00E54FA2" w:rsidRPr="00060300">
              <w:rPr>
                <w:rFonts w:cs="Arial"/>
                <w:sz w:val="22"/>
                <w:szCs w:val="20"/>
              </w:rPr>
              <w:t>whole staff</w:t>
            </w:r>
            <w:r w:rsidR="00935C78" w:rsidRPr="00060300">
              <w:rPr>
                <w:rFonts w:cs="Arial"/>
                <w:sz w:val="22"/>
                <w:szCs w:val="20"/>
              </w:rPr>
              <w:t xml:space="preserve">, </w:t>
            </w:r>
            <w:r w:rsidR="00E54FA2" w:rsidRPr="00060300">
              <w:rPr>
                <w:rFonts w:cs="Arial"/>
                <w:sz w:val="22"/>
                <w:szCs w:val="20"/>
              </w:rPr>
              <w:t>leadership team</w:t>
            </w:r>
            <w:r w:rsidR="00935C78" w:rsidRPr="00060300">
              <w:rPr>
                <w:rFonts w:cs="Arial"/>
                <w:sz w:val="22"/>
                <w:szCs w:val="20"/>
              </w:rPr>
              <w:t xml:space="preserve"> and department meetings</w:t>
            </w:r>
            <w:r w:rsidR="000C7678">
              <w:rPr>
                <w:rFonts w:cs="Arial"/>
                <w:sz w:val="22"/>
                <w:szCs w:val="20"/>
              </w:rPr>
              <w:t>.</w:t>
            </w:r>
          </w:p>
          <w:p w14:paraId="15E1F6B0" w14:textId="3010E059" w:rsidR="00D96EE1" w:rsidRPr="00060300" w:rsidRDefault="00D96EE1" w:rsidP="0024099F">
            <w:pPr>
              <w:pStyle w:val="ListParagraph"/>
              <w:spacing w:after="0"/>
              <w:rPr>
                <w:rFonts w:cs="Arial"/>
                <w:sz w:val="22"/>
                <w:szCs w:val="20"/>
              </w:rPr>
            </w:pPr>
            <w:r w:rsidRPr="00060300">
              <w:rPr>
                <w:rFonts w:cs="Arial"/>
                <w:sz w:val="22"/>
                <w:szCs w:val="20"/>
              </w:rPr>
              <w:t>Surveys (learners</w:t>
            </w:r>
            <w:r w:rsidR="00935C78" w:rsidRPr="00060300">
              <w:rPr>
                <w:rFonts w:cs="Arial"/>
                <w:sz w:val="22"/>
                <w:szCs w:val="20"/>
              </w:rPr>
              <w:t xml:space="preserve">, </w:t>
            </w:r>
            <w:r w:rsidRPr="00060300">
              <w:rPr>
                <w:rFonts w:cs="Arial"/>
                <w:sz w:val="22"/>
                <w:szCs w:val="20"/>
              </w:rPr>
              <w:t>parent/</w:t>
            </w:r>
            <w:proofErr w:type="gramStart"/>
            <w:r w:rsidRPr="00060300">
              <w:rPr>
                <w:rFonts w:cs="Arial"/>
                <w:sz w:val="22"/>
                <w:szCs w:val="20"/>
              </w:rPr>
              <w:t>carer</w:t>
            </w:r>
            <w:proofErr w:type="gramEnd"/>
            <w:r w:rsidR="00935C78" w:rsidRPr="00060300">
              <w:rPr>
                <w:rFonts w:cs="Arial"/>
                <w:sz w:val="22"/>
                <w:szCs w:val="20"/>
              </w:rPr>
              <w:t xml:space="preserve"> and staff</w:t>
            </w:r>
            <w:r w:rsidRPr="00060300">
              <w:rPr>
                <w:rFonts w:cs="Arial"/>
                <w:sz w:val="22"/>
                <w:szCs w:val="20"/>
              </w:rPr>
              <w:t>)</w:t>
            </w:r>
            <w:r w:rsidR="00D41B2D" w:rsidRPr="00060300">
              <w:rPr>
                <w:rFonts w:cs="Arial"/>
                <w:sz w:val="22"/>
                <w:szCs w:val="20"/>
              </w:rPr>
              <w:t>.</w:t>
            </w:r>
          </w:p>
          <w:p w14:paraId="18C178C2" w14:textId="750D54EE" w:rsidR="00D96EE1" w:rsidRPr="00060300" w:rsidRDefault="00D96EE1" w:rsidP="0024099F">
            <w:pPr>
              <w:pStyle w:val="ListParagraph"/>
              <w:spacing w:after="0"/>
              <w:rPr>
                <w:rFonts w:cs="Arial"/>
                <w:sz w:val="22"/>
                <w:szCs w:val="20"/>
              </w:rPr>
            </w:pPr>
            <w:r w:rsidRPr="00060300">
              <w:rPr>
                <w:rFonts w:cs="Arial"/>
                <w:sz w:val="22"/>
                <w:szCs w:val="20"/>
              </w:rPr>
              <w:t>Focus groups</w:t>
            </w:r>
            <w:r w:rsidR="00E54FA2" w:rsidRPr="00060300">
              <w:rPr>
                <w:rFonts w:cs="Arial"/>
                <w:sz w:val="22"/>
                <w:szCs w:val="20"/>
              </w:rPr>
              <w:t>, including pupil and parent council</w:t>
            </w:r>
            <w:r w:rsidR="000C7678">
              <w:rPr>
                <w:rFonts w:cs="Arial"/>
                <w:sz w:val="22"/>
                <w:szCs w:val="20"/>
              </w:rPr>
              <w:t>.</w:t>
            </w:r>
          </w:p>
          <w:p w14:paraId="51427481" w14:textId="1E548F79" w:rsidR="00D96EE1" w:rsidRPr="00060300" w:rsidRDefault="008D7640" w:rsidP="0024099F">
            <w:pPr>
              <w:pStyle w:val="ListParagraph"/>
              <w:spacing w:after="0"/>
              <w:rPr>
                <w:rFonts w:cs="Arial"/>
                <w:sz w:val="22"/>
                <w:szCs w:val="20"/>
              </w:rPr>
            </w:pPr>
            <w:r w:rsidRPr="00060300">
              <w:rPr>
                <w:rFonts w:cs="Arial"/>
                <w:sz w:val="22"/>
                <w:szCs w:val="20"/>
              </w:rPr>
              <w:t>Observing l</w:t>
            </w:r>
            <w:r w:rsidR="00D96EE1" w:rsidRPr="00060300">
              <w:rPr>
                <w:rFonts w:cs="Arial"/>
                <w:sz w:val="22"/>
                <w:szCs w:val="20"/>
              </w:rPr>
              <w:t>earning and teaching</w:t>
            </w:r>
            <w:r w:rsidRPr="00060300">
              <w:rPr>
                <w:rFonts w:cs="Arial"/>
                <w:sz w:val="22"/>
                <w:szCs w:val="20"/>
              </w:rPr>
              <w:t>, including learning rounds and learning walks</w:t>
            </w:r>
            <w:r w:rsidR="000C7678">
              <w:rPr>
                <w:rFonts w:cs="Arial"/>
                <w:sz w:val="22"/>
                <w:szCs w:val="20"/>
              </w:rPr>
              <w:t>.</w:t>
            </w:r>
          </w:p>
          <w:p w14:paraId="312CF794" w14:textId="2D10E608" w:rsidR="00E54FA2" w:rsidRPr="00060300" w:rsidRDefault="00D96EE1" w:rsidP="00E54FA2">
            <w:pPr>
              <w:pStyle w:val="ListParagraph"/>
              <w:spacing w:after="0"/>
              <w:rPr>
                <w:rFonts w:cs="Arial"/>
                <w:sz w:val="22"/>
                <w:szCs w:val="20"/>
              </w:rPr>
            </w:pPr>
            <w:r w:rsidRPr="00060300">
              <w:rPr>
                <w:rFonts w:cs="Arial"/>
                <w:sz w:val="22"/>
                <w:szCs w:val="20"/>
              </w:rPr>
              <w:t>Data analysis</w:t>
            </w:r>
            <w:r w:rsidR="000C7678">
              <w:rPr>
                <w:rFonts w:cs="Arial"/>
                <w:sz w:val="22"/>
                <w:szCs w:val="20"/>
              </w:rPr>
              <w:t>.</w:t>
            </w:r>
          </w:p>
          <w:p w14:paraId="2823F68B" w14:textId="7C5588E9" w:rsidR="00D96EE1" w:rsidRPr="00060300" w:rsidRDefault="00D96EE1" w:rsidP="00E54FA2">
            <w:pPr>
              <w:pStyle w:val="ListParagraph"/>
              <w:spacing w:after="0"/>
              <w:rPr>
                <w:rFonts w:cs="Arial"/>
                <w:sz w:val="22"/>
                <w:szCs w:val="20"/>
              </w:rPr>
            </w:pPr>
            <w:r w:rsidRPr="00060300">
              <w:rPr>
                <w:rFonts w:cs="Arial"/>
                <w:sz w:val="22"/>
                <w:szCs w:val="20"/>
              </w:rPr>
              <w:t>Self-evaluation using HGIOS?4</w:t>
            </w:r>
            <w:r w:rsidR="000C7678">
              <w:rPr>
                <w:rFonts w:cs="Arial"/>
                <w:sz w:val="22"/>
                <w:szCs w:val="20"/>
              </w:rPr>
              <w:t>.</w:t>
            </w:r>
          </w:p>
        </w:tc>
      </w:tr>
    </w:tbl>
    <w:p w14:paraId="13711A17" w14:textId="73D9CB52" w:rsidR="002C09D0" w:rsidRPr="00060300" w:rsidRDefault="002C09D0" w:rsidP="00F15836">
      <w:pPr>
        <w:pStyle w:val="ListParagraph"/>
        <w:numPr>
          <w:ilvl w:val="0"/>
          <w:numId w:val="0"/>
        </w:numPr>
        <w:ind w:left="284"/>
        <w:rPr>
          <w:rFonts w:cs="Arial"/>
          <w:i/>
          <w:iCs/>
          <w:color w:val="365F91" w:themeColor="accent1" w:themeShade="BF"/>
          <w:sz w:val="22"/>
        </w:rPr>
      </w:pPr>
    </w:p>
    <w:p w14:paraId="055A071F" w14:textId="77777777" w:rsidR="002C09D0" w:rsidRPr="00060300" w:rsidRDefault="002C09D0">
      <w:pPr>
        <w:suppressAutoHyphens w:val="0"/>
        <w:rPr>
          <w:rFonts w:cs="Arial"/>
          <w:i/>
          <w:iCs/>
          <w:color w:val="365F91" w:themeColor="accent1" w:themeShade="BF"/>
          <w:sz w:val="22"/>
          <w:szCs w:val="22"/>
        </w:rPr>
      </w:pPr>
      <w:r w:rsidRPr="00060300">
        <w:rPr>
          <w:rFonts w:cs="Arial"/>
          <w:i/>
          <w:iCs/>
          <w:color w:val="365F91" w:themeColor="accent1" w:themeShade="BF"/>
          <w:sz w:val="22"/>
        </w:rPr>
        <w:br w:type="page"/>
      </w:r>
    </w:p>
    <w:tbl>
      <w:tblPr>
        <w:tblStyle w:val="TableGrid"/>
        <w:tblW w:w="15735" w:type="dxa"/>
        <w:tblInd w:w="-1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809"/>
        <w:gridCol w:w="3827"/>
        <w:gridCol w:w="1805"/>
        <w:gridCol w:w="3147"/>
        <w:gridCol w:w="3147"/>
      </w:tblGrid>
      <w:tr w:rsidR="009F2078" w:rsidRPr="00060300" w14:paraId="3B7C7357" w14:textId="77777777" w:rsidTr="5C81D58F">
        <w:trPr>
          <w:trHeight w:val="227"/>
        </w:trPr>
        <w:tc>
          <w:tcPr>
            <w:tcW w:w="15735" w:type="dxa"/>
            <w:gridSpan w:val="5"/>
            <w:shd w:val="clear" w:color="auto" w:fill="95B3D7" w:themeFill="accent1" w:themeFillTint="99"/>
          </w:tcPr>
          <w:p w14:paraId="0372BB7A" w14:textId="77777777" w:rsidR="00ED0934" w:rsidRPr="00ED0934" w:rsidRDefault="00F84887" w:rsidP="00ED0934">
            <w:pPr>
              <w:pStyle w:val="Heading3"/>
              <w:spacing w:before="60" w:after="60"/>
            </w:pPr>
            <w:bookmarkStart w:id="5" w:name="_Toc115864273"/>
            <w:r w:rsidRPr="00ED0934">
              <w:lastRenderedPageBreak/>
              <w:t>I</w:t>
            </w:r>
            <w:r w:rsidR="009F2078" w:rsidRPr="00ED0934">
              <w:t xml:space="preserve">mprovement </w:t>
            </w:r>
            <w:r w:rsidR="0024099F" w:rsidRPr="00ED0934">
              <w:t>p</w:t>
            </w:r>
            <w:r w:rsidR="009F2078" w:rsidRPr="00ED0934">
              <w:t>riority 1:</w:t>
            </w:r>
            <w:bookmarkEnd w:id="5"/>
            <w:r w:rsidR="00C84B0D" w:rsidRPr="00ED0934">
              <w:t xml:space="preserve"> </w:t>
            </w:r>
          </w:p>
          <w:p w14:paraId="464E0E03" w14:textId="55F32657" w:rsidR="009F2078" w:rsidRPr="00ED0934" w:rsidRDefault="00C84B0D" w:rsidP="00ED0934">
            <w:pPr>
              <w:pStyle w:val="OICTable"/>
            </w:pPr>
            <w:r w:rsidRPr="00ED0934">
              <w:t>Sec</w:t>
            </w:r>
            <w:r w:rsidR="00B12B42" w:rsidRPr="00ED0934">
              <w:t>uring the best outcomes for all pupils</w:t>
            </w:r>
            <w:r w:rsidR="00ED0934">
              <w:t>.</w:t>
            </w:r>
          </w:p>
        </w:tc>
      </w:tr>
      <w:tr w:rsidR="009F2078" w:rsidRPr="00060300" w14:paraId="3157B6A8" w14:textId="77777777" w:rsidTr="5C81D58F">
        <w:trPr>
          <w:trHeight w:val="227"/>
        </w:trPr>
        <w:tc>
          <w:tcPr>
            <w:tcW w:w="15735" w:type="dxa"/>
            <w:gridSpan w:val="5"/>
          </w:tcPr>
          <w:p w14:paraId="306199D0" w14:textId="77777777" w:rsidR="009F2078" w:rsidRPr="00060300" w:rsidRDefault="009F2078" w:rsidP="0024099F">
            <w:pPr>
              <w:pStyle w:val="EmphasisOIC"/>
              <w:spacing w:after="0"/>
              <w:rPr>
                <w:rFonts w:cs="Arial"/>
              </w:rPr>
            </w:pPr>
            <w:r w:rsidRPr="00060300">
              <w:rPr>
                <w:rFonts w:cs="Arial"/>
              </w:rPr>
              <w:t xml:space="preserve">Data/evidence that informs this priority: </w:t>
            </w:r>
          </w:p>
          <w:p w14:paraId="2B5685CC" w14:textId="7F801DAE" w:rsidR="009F2078" w:rsidRPr="00060300" w:rsidRDefault="00BE5FE7" w:rsidP="0024099F">
            <w:pPr>
              <w:pStyle w:val="OICTable"/>
              <w:spacing w:before="0" w:after="0"/>
              <w:rPr>
                <w:rFonts w:cs="Arial"/>
                <w:sz w:val="22"/>
                <w:szCs w:val="22"/>
              </w:rPr>
            </w:pPr>
            <w:r w:rsidRPr="00060300">
              <w:rPr>
                <w:rFonts w:cs="Arial"/>
                <w:color w:val="000000" w:themeColor="text1"/>
                <w:sz w:val="22"/>
                <w:szCs w:val="22"/>
              </w:rPr>
              <w:t>Comparing attainment at senior phase</w:t>
            </w:r>
            <w:r w:rsidR="0017330E" w:rsidRPr="00060300">
              <w:rPr>
                <w:rFonts w:cs="Arial"/>
                <w:color w:val="000000" w:themeColor="text1"/>
                <w:sz w:val="22"/>
                <w:szCs w:val="22"/>
              </w:rPr>
              <w:t xml:space="preserve"> over the last few years is unreliable due to the different assessment arrangements, but there are subjects where </w:t>
            </w:r>
            <w:r w:rsidR="00855BD3" w:rsidRPr="00060300">
              <w:rPr>
                <w:rFonts w:cs="Arial"/>
                <w:color w:val="000000" w:themeColor="text1"/>
                <w:sz w:val="22"/>
                <w:szCs w:val="22"/>
              </w:rPr>
              <w:t xml:space="preserve">attainment can be identified as needing </w:t>
            </w:r>
            <w:r w:rsidR="00307555" w:rsidRPr="00060300">
              <w:rPr>
                <w:rFonts w:cs="Arial"/>
                <w:color w:val="000000" w:themeColor="text1"/>
                <w:sz w:val="22"/>
                <w:szCs w:val="22"/>
              </w:rPr>
              <w:t xml:space="preserve">focus. </w:t>
            </w:r>
            <w:r w:rsidR="00201AA4" w:rsidRPr="00060300">
              <w:rPr>
                <w:rFonts w:cs="Arial"/>
                <w:color w:val="000000" w:themeColor="text1"/>
                <w:sz w:val="22"/>
                <w:szCs w:val="22"/>
              </w:rPr>
              <w:t xml:space="preserve">Raising </w:t>
            </w:r>
            <w:r w:rsidR="00307555" w:rsidRPr="00060300">
              <w:rPr>
                <w:rFonts w:cs="Arial"/>
                <w:color w:val="000000" w:themeColor="text1"/>
                <w:sz w:val="22"/>
                <w:szCs w:val="22"/>
              </w:rPr>
              <w:t xml:space="preserve">attainment in </w:t>
            </w:r>
            <w:r w:rsidR="00201AA4" w:rsidRPr="00060300">
              <w:rPr>
                <w:rFonts w:cs="Arial"/>
                <w:color w:val="000000" w:themeColor="text1"/>
                <w:sz w:val="22"/>
                <w:szCs w:val="22"/>
              </w:rPr>
              <w:t>m</w:t>
            </w:r>
            <w:r w:rsidR="00307555" w:rsidRPr="00060300">
              <w:rPr>
                <w:rFonts w:cs="Arial"/>
                <w:color w:val="000000" w:themeColor="text1"/>
                <w:sz w:val="22"/>
                <w:szCs w:val="22"/>
              </w:rPr>
              <w:t xml:space="preserve">athematics, numeracy and </w:t>
            </w:r>
            <w:r w:rsidR="00201AA4" w:rsidRPr="00060300">
              <w:rPr>
                <w:rFonts w:cs="Arial"/>
                <w:color w:val="000000" w:themeColor="text1"/>
                <w:sz w:val="22"/>
                <w:szCs w:val="22"/>
              </w:rPr>
              <w:t>p</w:t>
            </w:r>
            <w:r w:rsidR="00307555" w:rsidRPr="00060300">
              <w:rPr>
                <w:rFonts w:cs="Arial"/>
                <w:color w:val="000000" w:themeColor="text1"/>
                <w:sz w:val="22"/>
                <w:szCs w:val="22"/>
              </w:rPr>
              <w:t xml:space="preserve">hysics </w:t>
            </w:r>
            <w:r w:rsidR="00201AA4" w:rsidRPr="00060300">
              <w:rPr>
                <w:rFonts w:cs="Arial"/>
                <w:color w:val="000000" w:themeColor="text1"/>
                <w:sz w:val="22"/>
                <w:szCs w:val="22"/>
              </w:rPr>
              <w:t xml:space="preserve">are </w:t>
            </w:r>
            <w:r w:rsidR="0067206C" w:rsidRPr="00060300">
              <w:rPr>
                <w:rFonts w:cs="Arial"/>
                <w:color w:val="000000" w:themeColor="text1"/>
                <w:sz w:val="22"/>
                <w:szCs w:val="22"/>
              </w:rPr>
              <w:t xml:space="preserve">key priorities, along with ensuring all pupils (including </w:t>
            </w:r>
            <w:r w:rsidR="007E31F6" w:rsidRPr="00060300">
              <w:rPr>
                <w:rFonts w:cs="Arial"/>
                <w:color w:val="000000" w:themeColor="text1"/>
                <w:sz w:val="22"/>
                <w:szCs w:val="22"/>
              </w:rPr>
              <w:t>those from key groups) leave with the very best possible qualifications</w:t>
            </w:r>
            <w:r w:rsidR="00D92902" w:rsidRPr="00060300">
              <w:rPr>
                <w:rFonts w:cs="Arial"/>
                <w:color w:val="000000" w:themeColor="text1"/>
                <w:sz w:val="22"/>
                <w:szCs w:val="22"/>
              </w:rPr>
              <w:t>.</w:t>
            </w:r>
          </w:p>
        </w:tc>
      </w:tr>
      <w:tr w:rsidR="009F2078" w:rsidRPr="00060300" w14:paraId="63698FD9" w14:textId="77777777" w:rsidTr="5C81D58F">
        <w:trPr>
          <w:trHeight w:val="227"/>
        </w:trPr>
        <w:tc>
          <w:tcPr>
            <w:tcW w:w="15735" w:type="dxa"/>
            <w:gridSpan w:val="5"/>
          </w:tcPr>
          <w:p w14:paraId="0D0712D1" w14:textId="6DF97A5E" w:rsidR="009F2078" w:rsidRPr="00060300" w:rsidRDefault="009F2078" w:rsidP="0024099F">
            <w:pPr>
              <w:pStyle w:val="EmphasisOIC"/>
              <w:spacing w:after="0"/>
              <w:rPr>
                <w:rFonts w:cs="Arial"/>
              </w:rPr>
            </w:pPr>
            <w:r w:rsidRPr="00060300">
              <w:rPr>
                <w:rFonts w:cs="Arial"/>
              </w:rPr>
              <w:t>NIF Key Drivers:</w:t>
            </w:r>
            <w:r w:rsidR="00FC4EA2" w:rsidRPr="00060300">
              <w:rPr>
                <w:rFonts w:cs="Arial"/>
              </w:rPr>
              <w:t xml:space="preserve"> </w:t>
            </w:r>
            <w:r w:rsidR="00B77FA5" w:rsidRPr="00060300">
              <w:rPr>
                <w:rFonts w:cs="Arial"/>
                <w:b w:val="0"/>
                <w:bCs/>
              </w:rPr>
              <w:t>1, 2, 3, 4, 5 and 6</w:t>
            </w:r>
            <w:r w:rsidR="005A2CE1">
              <w:rPr>
                <w:rFonts w:cs="Arial"/>
                <w:b w:val="0"/>
                <w:bCs/>
              </w:rPr>
              <w:t>.</w:t>
            </w:r>
          </w:p>
        </w:tc>
      </w:tr>
      <w:tr w:rsidR="009F2078" w:rsidRPr="00060300" w14:paraId="6914AB16" w14:textId="77777777" w:rsidTr="5C81D58F">
        <w:trPr>
          <w:trHeight w:val="306"/>
        </w:trPr>
        <w:tc>
          <w:tcPr>
            <w:tcW w:w="15735" w:type="dxa"/>
            <w:gridSpan w:val="5"/>
          </w:tcPr>
          <w:p w14:paraId="63C07350" w14:textId="16D84AD5" w:rsidR="009F2078" w:rsidRPr="00060300" w:rsidRDefault="009F2078" w:rsidP="0024099F">
            <w:pPr>
              <w:pStyle w:val="EmphasisOIC"/>
              <w:spacing w:after="0"/>
              <w:rPr>
                <w:rFonts w:cs="Arial"/>
                <w:bCs/>
              </w:rPr>
            </w:pPr>
            <w:r w:rsidRPr="00060300">
              <w:rPr>
                <w:rFonts w:cs="Arial"/>
                <w:bCs/>
              </w:rPr>
              <w:t>HGIOS4 QIs:</w:t>
            </w:r>
            <w:r w:rsidR="00184091" w:rsidRPr="00060300">
              <w:rPr>
                <w:rFonts w:cs="Arial"/>
                <w:bCs/>
              </w:rPr>
              <w:t xml:space="preserve"> </w:t>
            </w:r>
            <w:r w:rsidR="00184091" w:rsidRPr="00060300">
              <w:rPr>
                <w:rFonts w:cs="Arial"/>
                <w:b w:val="0"/>
              </w:rPr>
              <w:t xml:space="preserve">2.3, </w:t>
            </w:r>
            <w:r w:rsidR="00FC4EA2" w:rsidRPr="00060300">
              <w:rPr>
                <w:rFonts w:cs="Arial"/>
                <w:b w:val="0"/>
              </w:rPr>
              <w:t xml:space="preserve">3.1 and </w:t>
            </w:r>
            <w:r w:rsidR="00184091" w:rsidRPr="00060300">
              <w:rPr>
                <w:rFonts w:cs="Arial"/>
                <w:b w:val="0"/>
              </w:rPr>
              <w:t>3.2</w:t>
            </w:r>
            <w:r w:rsidR="005A2CE1">
              <w:rPr>
                <w:rFonts w:cs="Arial"/>
                <w:b w:val="0"/>
              </w:rPr>
              <w:t>.</w:t>
            </w:r>
          </w:p>
        </w:tc>
      </w:tr>
      <w:tr w:rsidR="009F2078" w:rsidRPr="00060300" w14:paraId="7F25EF34" w14:textId="77777777" w:rsidTr="005A2CE1">
        <w:trPr>
          <w:trHeight w:val="464"/>
        </w:trPr>
        <w:tc>
          <w:tcPr>
            <w:tcW w:w="3809" w:type="dxa"/>
            <w:vAlign w:val="center"/>
          </w:tcPr>
          <w:p w14:paraId="58F461D4" w14:textId="42842891" w:rsidR="009F2078" w:rsidRPr="00060300" w:rsidRDefault="009F2078" w:rsidP="005A2CE1">
            <w:pPr>
              <w:pStyle w:val="EmphasisOIC"/>
              <w:spacing w:after="0"/>
              <w:jc w:val="center"/>
              <w:rPr>
                <w:rFonts w:cs="Arial"/>
              </w:rPr>
            </w:pPr>
            <w:r w:rsidRPr="00060300">
              <w:rPr>
                <w:rFonts w:cs="Arial"/>
              </w:rPr>
              <w:t>Outcomes for learners</w:t>
            </w:r>
            <w:r w:rsidR="00C809C4" w:rsidRPr="00060300">
              <w:rPr>
                <w:rFonts w:cs="Arial"/>
              </w:rPr>
              <w:t>:</w:t>
            </w:r>
          </w:p>
          <w:p w14:paraId="09B7C766" w14:textId="0B795886" w:rsidR="009F2078" w:rsidRPr="00060300" w:rsidRDefault="009F2078" w:rsidP="005A2CE1">
            <w:pPr>
              <w:spacing w:after="0"/>
              <w:ind w:left="720" w:hanging="360"/>
              <w:jc w:val="center"/>
              <w:rPr>
                <w:rFonts w:cs="Arial"/>
              </w:rPr>
            </w:pPr>
          </w:p>
        </w:tc>
        <w:tc>
          <w:tcPr>
            <w:tcW w:w="3827" w:type="dxa"/>
            <w:vAlign w:val="center"/>
          </w:tcPr>
          <w:p w14:paraId="0769F720" w14:textId="50FEA5FF" w:rsidR="009F2078" w:rsidRPr="00060300" w:rsidRDefault="0024099F" w:rsidP="005A2CE1">
            <w:pPr>
              <w:pStyle w:val="EmphasisOIC"/>
              <w:spacing w:after="0"/>
              <w:jc w:val="center"/>
              <w:rPr>
                <w:rFonts w:cs="Arial"/>
              </w:rPr>
            </w:pPr>
            <w:r w:rsidRPr="00060300">
              <w:rPr>
                <w:rFonts w:cs="Arial"/>
              </w:rPr>
              <w:t>Actions</w:t>
            </w:r>
            <w:r w:rsidR="005A2CE1">
              <w:rPr>
                <w:rFonts w:cs="Arial"/>
              </w:rPr>
              <w:t xml:space="preserve"> </w:t>
            </w:r>
            <w:r w:rsidRPr="00060300">
              <w:rPr>
                <w:rFonts w:cs="Arial"/>
              </w:rPr>
              <w:t>/</w:t>
            </w:r>
            <w:r w:rsidR="005A2CE1">
              <w:rPr>
                <w:rFonts w:cs="Arial"/>
              </w:rPr>
              <w:t xml:space="preserve"> </w:t>
            </w:r>
            <w:r w:rsidR="009F2078" w:rsidRPr="00060300">
              <w:rPr>
                <w:rFonts w:cs="Arial"/>
              </w:rPr>
              <w:t>Approaches</w:t>
            </w:r>
            <w:r w:rsidR="005A2CE1">
              <w:rPr>
                <w:rFonts w:cs="Arial"/>
              </w:rPr>
              <w:t xml:space="preserve"> </w:t>
            </w:r>
            <w:r w:rsidR="009F2078" w:rsidRPr="00060300">
              <w:rPr>
                <w:rFonts w:cs="Arial"/>
              </w:rPr>
              <w:t>/</w:t>
            </w:r>
            <w:r w:rsidR="005A2CE1">
              <w:rPr>
                <w:rFonts w:cs="Arial"/>
              </w:rPr>
              <w:t xml:space="preserve"> </w:t>
            </w:r>
            <w:r w:rsidR="009F2078" w:rsidRPr="00060300">
              <w:rPr>
                <w:rFonts w:cs="Arial"/>
              </w:rPr>
              <w:t>Interventions</w:t>
            </w:r>
            <w:r w:rsidR="00C809C4" w:rsidRPr="00060300">
              <w:rPr>
                <w:rFonts w:cs="Arial"/>
              </w:rPr>
              <w:t>:</w:t>
            </w:r>
          </w:p>
        </w:tc>
        <w:tc>
          <w:tcPr>
            <w:tcW w:w="1805" w:type="dxa"/>
            <w:vAlign w:val="center"/>
          </w:tcPr>
          <w:p w14:paraId="1A414294" w14:textId="778D3D5C" w:rsidR="009F2078" w:rsidRPr="00060300" w:rsidRDefault="009F2078" w:rsidP="005A2CE1">
            <w:pPr>
              <w:pStyle w:val="EmphasisOIC"/>
              <w:spacing w:after="0"/>
              <w:jc w:val="center"/>
              <w:rPr>
                <w:rFonts w:cs="Arial"/>
              </w:rPr>
            </w:pPr>
            <w:r w:rsidRPr="00060300">
              <w:rPr>
                <w:rFonts w:cs="Arial"/>
              </w:rPr>
              <w:t>PEF</w:t>
            </w:r>
            <w:r w:rsidR="00C809C4" w:rsidRPr="00060300">
              <w:rPr>
                <w:rFonts w:cs="Arial"/>
              </w:rPr>
              <w:t>:</w:t>
            </w:r>
          </w:p>
        </w:tc>
        <w:tc>
          <w:tcPr>
            <w:tcW w:w="3147" w:type="dxa"/>
            <w:vAlign w:val="center"/>
          </w:tcPr>
          <w:p w14:paraId="2C9A16EB" w14:textId="0FB40ED8" w:rsidR="009F2078" w:rsidRPr="00060300" w:rsidRDefault="009F2078" w:rsidP="005A2CE1">
            <w:pPr>
              <w:pStyle w:val="EmphasisOIC"/>
              <w:spacing w:after="0"/>
              <w:jc w:val="center"/>
              <w:rPr>
                <w:rFonts w:cs="Arial"/>
              </w:rPr>
            </w:pPr>
            <w:r w:rsidRPr="00060300">
              <w:rPr>
                <w:rFonts w:cs="Arial"/>
              </w:rPr>
              <w:t>Measures</w:t>
            </w:r>
            <w:r w:rsidR="00C809C4" w:rsidRPr="00060300">
              <w:rPr>
                <w:rFonts w:cs="Arial"/>
              </w:rPr>
              <w:t>:</w:t>
            </w:r>
          </w:p>
        </w:tc>
        <w:tc>
          <w:tcPr>
            <w:tcW w:w="3147" w:type="dxa"/>
            <w:vAlign w:val="center"/>
          </w:tcPr>
          <w:p w14:paraId="37C7982E" w14:textId="1535AA54" w:rsidR="009F2078" w:rsidRPr="00060300" w:rsidRDefault="009F2078" w:rsidP="005A2CE1">
            <w:pPr>
              <w:pStyle w:val="EmphasisOIC"/>
              <w:spacing w:after="0"/>
              <w:jc w:val="center"/>
              <w:rPr>
                <w:rFonts w:cs="Arial"/>
              </w:rPr>
            </w:pPr>
            <w:r w:rsidRPr="00060300">
              <w:rPr>
                <w:rFonts w:cs="Arial"/>
              </w:rPr>
              <w:t>Impact</w:t>
            </w:r>
            <w:r w:rsidR="00C809C4" w:rsidRPr="00060300">
              <w:rPr>
                <w:rFonts w:cs="Arial"/>
              </w:rPr>
              <w:t>:</w:t>
            </w:r>
          </w:p>
        </w:tc>
      </w:tr>
      <w:tr w:rsidR="009F2078" w:rsidRPr="00060300" w14:paraId="59E8BCFD" w14:textId="77777777" w:rsidTr="5C81D58F">
        <w:trPr>
          <w:trHeight w:val="1563"/>
        </w:trPr>
        <w:tc>
          <w:tcPr>
            <w:tcW w:w="3809" w:type="dxa"/>
          </w:tcPr>
          <w:p w14:paraId="7CD021E5" w14:textId="7A70FA91" w:rsidR="009F2078" w:rsidRPr="00060300" w:rsidRDefault="00EE692F" w:rsidP="005A2CE1">
            <w:pPr>
              <w:pStyle w:val="OICTable"/>
              <w:spacing w:after="120"/>
              <w:rPr>
                <w:rFonts w:cs="Arial"/>
                <w:sz w:val="22"/>
                <w:szCs w:val="22"/>
              </w:rPr>
            </w:pPr>
            <w:r w:rsidRPr="00060300">
              <w:rPr>
                <w:rFonts w:cs="Arial"/>
                <w:sz w:val="22"/>
                <w:szCs w:val="22"/>
              </w:rPr>
              <w:t>M</w:t>
            </w:r>
            <w:r w:rsidR="00677398" w:rsidRPr="00060300">
              <w:rPr>
                <w:rFonts w:cs="Arial"/>
                <w:sz w:val="22"/>
                <w:szCs w:val="22"/>
              </w:rPr>
              <w:t xml:space="preserve">ost pupils to </w:t>
            </w:r>
            <w:r w:rsidR="00185F55" w:rsidRPr="00060300">
              <w:rPr>
                <w:rFonts w:cs="Arial"/>
                <w:sz w:val="22"/>
                <w:szCs w:val="22"/>
              </w:rPr>
              <w:t>leave</w:t>
            </w:r>
            <w:r w:rsidR="00677398" w:rsidRPr="00060300">
              <w:rPr>
                <w:rFonts w:cs="Arial"/>
                <w:sz w:val="22"/>
                <w:szCs w:val="22"/>
              </w:rPr>
              <w:t xml:space="preserve"> with </w:t>
            </w:r>
            <w:r w:rsidR="00677398" w:rsidRPr="00060300">
              <w:rPr>
                <w:rFonts w:cs="Arial"/>
                <w:b/>
                <w:bCs/>
                <w:sz w:val="22"/>
                <w:szCs w:val="22"/>
              </w:rPr>
              <w:t>Level 5 Literacy and Numeracy</w:t>
            </w:r>
            <w:r w:rsidR="00677398" w:rsidRPr="00060300">
              <w:rPr>
                <w:rFonts w:cs="Arial"/>
                <w:sz w:val="22"/>
                <w:szCs w:val="22"/>
              </w:rPr>
              <w:t>, with almost all achieving at least Level 4.</w:t>
            </w:r>
            <w:r w:rsidR="00A95FD5" w:rsidRPr="00060300">
              <w:rPr>
                <w:rFonts w:cs="Arial"/>
                <w:sz w:val="22"/>
                <w:szCs w:val="22"/>
              </w:rPr>
              <w:t xml:space="preserve"> </w:t>
            </w:r>
            <w:r w:rsidR="00AA0AE4" w:rsidRPr="00060300">
              <w:rPr>
                <w:rFonts w:cs="Arial"/>
                <w:sz w:val="22"/>
                <w:szCs w:val="22"/>
              </w:rPr>
              <w:t xml:space="preserve">We also have a target for almost all pupils to gain </w:t>
            </w:r>
            <w:proofErr w:type="spellStart"/>
            <w:r w:rsidR="00AA0AE4" w:rsidRPr="00060300">
              <w:rPr>
                <w:rFonts w:cs="Arial"/>
                <w:sz w:val="22"/>
                <w:szCs w:val="22"/>
              </w:rPr>
              <w:t>CfE</w:t>
            </w:r>
            <w:proofErr w:type="spellEnd"/>
            <w:r w:rsidR="00AA0AE4" w:rsidRPr="00060300">
              <w:rPr>
                <w:rFonts w:cs="Arial"/>
                <w:sz w:val="22"/>
                <w:szCs w:val="22"/>
              </w:rPr>
              <w:t xml:space="preserve"> </w:t>
            </w:r>
            <w:r w:rsidR="008135CC" w:rsidRPr="00060300">
              <w:rPr>
                <w:rFonts w:cs="Arial"/>
                <w:sz w:val="22"/>
                <w:szCs w:val="22"/>
              </w:rPr>
              <w:t>third</w:t>
            </w:r>
            <w:r w:rsidR="00AA0AE4" w:rsidRPr="00060300">
              <w:rPr>
                <w:rFonts w:cs="Arial"/>
                <w:sz w:val="22"/>
                <w:szCs w:val="22"/>
              </w:rPr>
              <w:t xml:space="preserve"> level literacy and numeracy at the end of S3</w:t>
            </w:r>
            <w:r w:rsidR="008135CC" w:rsidRPr="00060300">
              <w:rPr>
                <w:rFonts w:cs="Arial"/>
                <w:sz w:val="22"/>
                <w:szCs w:val="22"/>
              </w:rPr>
              <w:t xml:space="preserve">, with </w:t>
            </w:r>
            <w:r w:rsidR="006B3B87" w:rsidRPr="00060300">
              <w:rPr>
                <w:rFonts w:cs="Arial"/>
                <w:sz w:val="22"/>
                <w:szCs w:val="22"/>
              </w:rPr>
              <w:t>the majority</w:t>
            </w:r>
            <w:r w:rsidR="008135CC" w:rsidRPr="00060300">
              <w:rPr>
                <w:rFonts w:cs="Arial"/>
                <w:sz w:val="22"/>
                <w:szCs w:val="22"/>
              </w:rPr>
              <w:t xml:space="preserve"> achieving </w:t>
            </w:r>
            <w:r w:rsidR="0077280E" w:rsidRPr="00060300">
              <w:rPr>
                <w:rFonts w:cs="Arial"/>
                <w:sz w:val="22"/>
                <w:szCs w:val="22"/>
              </w:rPr>
              <w:t>fourth level.</w:t>
            </w:r>
            <w:r w:rsidRPr="00060300">
              <w:rPr>
                <w:rFonts w:cs="Arial"/>
                <w:sz w:val="22"/>
                <w:szCs w:val="22"/>
              </w:rPr>
              <w:t xml:space="preserve"> </w:t>
            </w:r>
            <w:r w:rsidR="00A95FD5" w:rsidRPr="00060300">
              <w:rPr>
                <w:rFonts w:cs="Arial"/>
                <w:sz w:val="22"/>
                <w:szCs w:val="22"/>
              </w:rPr>
              <w:t>A particular focus will be ensuring pupils in key groups achieve th</w:t>
            </w:r>
            <w:r w:rsidR="0077280E" w:rsidRPr="00060300">
              <w:rPr>
                <w:rFonts w:cs="Arial"/>
                <w:sz w:val="22"/>
                <w:szCs w:val="22"/>
              </w:rPr>
              <w:t>ese</w:t>
            </w:r>
            <w:r w:rsidR="00A95FD5" w:rsidRPr="00060300">
              <w:rPr>
                <w:rFonts w:cs="Arial"/>
                <w:sz w:val="22"/>
                <w:szCs w:val="22"/>
              </w:rPr>
              <w:t xml:space="preserve"> measure</w:t>
            </w:r>
            <w:r w:rsidR="0077280E" w:rsidRPr="00060300">
              <w:rPr>
                <w:rFonts w:cs="Arial"/>
                <w:sz w:val="22"/>
                <w:szCs w:val="22"/>
              </w:rPr>
              <w:t>s</w:t>
            </w:r>
            <w:r w:rsidR="00A95FD5" w:rsidRPr="00060300">
              <w:rPr>
                <w:rFonts w:cs="Arial"/>
                <w:sz w:val="22"/>
                <w:szCs w:val="22"/>
              </w:rPr>
              <w:t>.</w:t>
            </w:r>
          </w:p>
        </w:tc>
        <w:tc>
          <w:tcPr>
            <w:tcW w:w="3827" w:type="dxa"/>
          </w:tcPr>
          <w:p w14:paraId="2A9B67CD" w14:textId="2143E9AB" w:rsidR="009F2078" w:rsidRPr="00060300" w:rsidRDefault="5A5CD064" w:rsidP="005A2CE1">
            <w:pPr>
              <w:spacing w:before="60" w:after="120"/>
              <w:rPr>
                <w:rFonts w:cs="Arial"/>
                <w:sz w:val="22"/>
                <w:szCs w:val="22"/>
              </w:rPr>
            </w:pPr>
            <w:r w:rsidRPr="00060300">
              <w:rPr>
                <w:rFonts w:cs="Arial"/>
                <w:sz w:val="22"/>
                <w:szCs w:val="22"/>
              </w:rPr>
              <w:t>We will continue to develop our tracking and monitoring processes, working with partners across Orkney and the 3 Islands group</w:t>
            </w:r>
            <w:r w:rsidR="15535783" w:rsidRPr="00060300">
              <w:rPr>
                <w:rFonts w:cs="Arial"/>
                <w:sz w:val="22"/>
                <w:szCs w:val="22"/>
              </w:rPr>
              <w:t xml:space="preserve">, ensuring we identify pupils in need of support and provide timely intervention. </w:t>
            </w:r>
            <w:r w:rsidR="0E3533EE" w:rsidRPr="00060300">
              <w:rPr>
                <w:rFonts w:cs="Arial"/>
                <w:sz w:val="22"/>
                <w:szCs w:val="22"/>
              </w:rPr>
              <w:t>We will strengthen our quality assurance processes</w:t>
            </w:r>
            <w:r w:rsidR="1C3B131A" w:rsidRPr="00060300">
              <w:rPr>
                <w:rFonts w:cs="Arial"/>
                <w:sz w:val="22"/>
                <w:szCs w:val="22"/>
              </w:rPr>
              <w:t xml:space="preserve"> ensuring all pupils benefit from high quality universal support.</w:t>
            </w:r>
          </w:p>
          <w:p w14:paraId="29731AC0" w14:textId="5432FEED" w:rsidR="009F2078" w:rsidRPr="00060300" w:rsidRDefault="0D4999FD" w:rsidP="005A2CE1">
            <w:pPr>
              <w:spacing w:before="60" w:after="120"/>
              <w:rPr>
                <w:rFonts w:cs="Arial"/>
                <w:sz w:val="22"/>
                <w:szCs w:val="22"/>
              </w:rPr>
            </w:pPr>
            <w:r w:rsidRPr="00060300">
              <w:rPr>
                <w:rFonts w:cs="Arial"/>
                <w:sz w:val="22"/>
                <w:szCs w:val="22"/>
              </w:rPr>
              <w:t>S5 who haven’t attained level 5 will do this as part of their S5 Wider Achievement</w:t>
            </w:r>
            <w:r w:rsidR="005A2CE1">
              <w:rPr>
                <w:rFonts w:cs="Arial"/>
                <w:sz w:val="22"/>
                <w:szCs w:val="22"/>
              </w:rPr>
              <w:t>.</w:t>
            </w:r>
          </w:p>
          <w:p w14:paraId="57B15C54" w14:textId="436ABB64" w:rsidR="009F2078" w:rsidRPr="00060300" w:rsidRDefault="0D4999FD" w:rsidP="005A2CE1">
            <w:pPr>
              <w:spacing w:before="60" w:after="120"/>
              <w:rPr>
                <w:rFonts w:cs="Arial"/>
                <w:sz w:val="22"/>
                <w:szCs w:val="22"/>
              </w:rPr>
            </w:pPr>
            <w:r w:rsidRPr="00060300">
              <w:rPr>
                <w:rFonts w:cs="Arial"/>
                <w:sz w:val="22"/>
                <w:szCs w:val="22"/>
              </w:rPr>
              <w:t>S6 Pupils who haven’t achieved this will be doing as part of Wider achievement</w:t>
            </w:r>
            <w:r w:rsidR="005A2CE1">
              <w:rPr>
                <w:rFonts w:cs="Arial"/>
                <w:sz w:val="22"/>
                <w:szCs w:val="22"/>
              </w:rPr>
              <w:t>.</w:t>
            </w:r>
          </w:p>
        </w:tc>
        <w:tc>
          <w:tcPr>
            <w:tcW w:w="1805" w:type="dxa"/>
            <w:shd w:val="clear" w:color="auto" w:fill="auto"/>
          </w:tcPr>
          <w:p w14:paraId="4A2FF262" w14:textId="11A539A8" w:rsidR="009F2078" w:rsidRPr="00060300" w:rsidRDefault="009F2078" w:rsidP="005A2CE1">
            <w:pPr>
              <w:pStyle w:val="OICTable"/>
              <w:spacing w:after="120"/>
              <w:rPr>
                <w:rFonts w:cs="Arial"/>
                <w:sz w:val="22"/>
                <w:szCs w:val="22"/>
              </w:rPr>
            </w:pPr>
          </w:p>
        </w:tc>
        <w:tc>
          <w:tcPr>
            <w:tcW w:w="3147" w:type="dxa"/>
          </w:tcPr>
          <w:p w14:paraId="2C727AB6" w14:textId="428D99C3" w:rsidR="009F2078" w:rsidRPr="00060300" w:rsidRDefault="00096656" w:rsidP="005A2CE1">
            <w:pPr>
              <w:pStyle w:val="OICTable"/>
              <w:spacing w:after="120"/>
              <w:rPr>
                <w:rFonts w:cs="Arial"/>
                <w:sz w:val="22"/>
                <w:szCs w:val="22"/>
              </w:rPr>
            </w:pPr>
            <w:r w:rsidRPr="00060300">
              <w:rPr>
                <w:rFonts w:cs="Arial"/>
                <w:sz w:val="22"/>
                <w:szCs w:val="22"/>
              </w:rPr>
              <w:t xml:space="preserve">Tracking toolkit will provide data on the ongoing attainment </w:t>
            </w:r>
            <w:r w:rsidR="00D13091" w:rsidRPr="00060300">
              <w:rPr>
                <w:rFonts w:cs="Arial"/>
                <w:sz w:val="22"/>
                <w:szCs w:val="22"/>
              </w:rPr>
              <w:t xml:space="preserve">for BGE pupils. A similar toolkit will be used to track attainment in the senior phase. </w:t>
            </w:r>
            <w:r w:rsidR="00355EEE" w:rsidRPr="00060300">
              <w:rPr>
                <w:rFonts w:cs="Arial"/>
                <w:sz w:val="22"/>
                <w:szCs w:val="22"/>
              </w:rPr>
              <w:t>The m</w:t>
            </w:r>
            <w:r w:rsidR="0032006D" w:rsidRPr="00060300">
              <w:rPr>
                <w:rFonts w:cs="Arial"/>
                <w:sz w:val="22"/>
                <w:szCs w:val="22"/>
              </w:rPr>
              <w:t xml:space="preserve">oderated body of evidence </w:t>
            </w:r>
            <w:r w:rsidR="00355EEE" w:rsidRPr="00060300">
              <w:rPr>
                <w:rFonts w:cs="Arial"/>
                <w:sz w:val="22"/>
                <w:szCs w:val="22"/>
              </w:rPr>
              <w:t>will support TPJs and the attainment information for all stages.</w:t>
            </w:r>
          </w:p>
        </w:tc>
        <w:tc>
          <w:tcPr>
            <w:tcW w:w="3147" w:type="dxa"/>
          </w:tcPr>
          <w:p w14:paraId="3EDA5B2E" w14:textId="77777777" w:rsidR="009F2078" w:rsidRPr="00060300" w:rsidRDefault="009F2078" w:rsidP="005A2CE1">
            <w:pPr>
              <w:pStyle w:val="OICTable"/>
              <w:spacing w:after="120"/>
              <w:rPr>
                <w:rFonts w:cs="Arial"/>
                <w:sz w:val="22"/>
                <w:szCs w:val="22"/>
              </w:rPr>
            </w:pPr>
          </w:p>
        </w:tc>
      </w:tr>
      <w:tr w:rsidR="00D344DB" w:rsidRPr="00060300" w14:paraId="2292CB6A" w14:textId="77777777" w:rsidTr="5C81D58F">
        <w:trPr>
          <w:trHeight w:val="1563"/>
        </w:trPr>
        <w:tc>
          <w:tcPr>
            <w:tcW w:w="3809" w:type="dxa"/>
          </w:tcPr>
          <w:p w14:paraId="58DCF78F" w14:textId="6D39AD26" w:rsidR="00D344DB" w:rsidRPr="00060300" w:rsidRDefault="00EE692F" w:rsidP="005A2CE1">
            <w:pPr>
              <w:pStyle w:val="OICTable"/>
              <w:spacing w:after="120"/>
              <w:rPr>
                <w:rFonts w:cs="Arial"/>
                <w:sz w:val="22"/>
                <w:szCs w:val="22"/>
              </w:rPr>
            </w:pPr>
            <w:r w:rsidRPr="00060300">
              <w:rPr>
                <w:rFonts w:cs="Arial"/>
                <w:b/>
                <w:bCs/>
                <w:sz w:val="22"/>
                <w:szCs w:val="22"/>
              </w:rPr>
              <w:t>M</w:t>
            </w:r>
            <w:r w:rsidR="00A95FD5" w:rsidRPr="00060300">
              <w:rPr>
                <w:rFonts w:cs="Arial"/>
                <w:b/>
                <w:bCs/>
                <w:sz w:val="22"/>
                <w:szCs w:val="22"/>
              </w:rPr>
              <w:t xml:space="preserve">ost pupils to </w:t>
            </w:r>
            <w:r w:rsidR="00185F55" w:rsidRPr="00060300">
              <w:rPr>
                <w:rFonts w:cs="Arial"/>
                <w:b/>
                <w:bCs/>
                <w:sz w:val="22"/>
                <w:szCs w:val="22"/>
              </w:rPr>
              <w:t>achieve</w:t>
            </w:r>
            <w:r w:rsidR="00A95FD5" w:rsidRPr="00060300">
              <w:rPr>
                <w:rFonts w:cs="Arial"/>
                <w:b/>
                <w:bCs/>
                <w:sz w:val="22"/>
                <w:szCs w:val="22"/>
              </w:rPr>
              <w:t xml:space="preserve"> 5+ National 5</w:t>
            </w:r>
            <w:r w:rsidR="00A95FD5" w:rsidRPr="00060300">
              <w:rPr>
                <w:rFonts w:cs="Arial"/>
                <w:sz w:val="22"/>
                <w:szCs w:val="22"/>
              </w:rPr>
              <w:t xml:space="preserve"> (or equivalent) qualifications</w:t>
            </w:r>
            <w:r w:rsidRPr="00060300">
              <w:rPr>
                <w:rFonts w:cs="Arial"/>
                <w:sz w:val="22"/>
                <w:szCs w:val="22"/>
              </w:rPr>
              <w:t xml:space="preserve"> in S4</w:t>
            </w:r>
            <w:r w:rsidR="00A95FD5" w:rsidRPr="00060300">
              <w:rPr>
                <w:rFonts w:cs="Arial"/>
                <w:sz w:val="22"/>
                <w:szCs w:val="22"/>
              </w:rPr>
              <w:t xml:space="preserve">, with almost all achieving </w:t>
            </w:r>
            <w:r w:rsidR="00D01656" w:rsidRPr="00060300">
              <w:rPr>
                <w:rFonts w:cs="Arial"/>
                <w:sz w:val="22"/>
                <w:szCs w:val="22"/>
              </w:rPr>
              <w:t>5+ National 4 (or equivalent) qualifications.</w:t>
            </w:r>
          </w:p>
        </w:tc>
        <w:tc>
          <w:tcPr>
            <w:tcW w:w="3827" w:type="dxa"/>
          </w:tcPr>
          <w:p w14:paraId="301203C3" w14:textId="5FB2D317" w:rsidR="00E15C82" w:rsidRPr="00060300" w:rsidRDefault="00AD2BA5" w:rsidP="005A2CE1">
            <w:pPr>
              <w:pStyle w:val="OICTable"/>
              <w:spacing w:after="120"/>
              <w:rPr>
                <w:rFonts w:cs="Arial"/>
                <w:sz w:val="22"/>
                <w:szCs w:val="22"/>
              </w:rPr>
            </w:pPr>
            <w:r w:rsidRPr="00060300">
              <w:rPr>
                <w:rFonts w:cs="Arial"/>
                <w:sz w:val="22"/>
                <w:szCs w:val="22"/>
              </w:rPr>
              <w:t xml:space="preserve">We </w:t>
            </w:r>
            <w:r w:rsidR="00ED2EFA" w:rsidRPr="00060300">
              <w:rPr>
                <w:rFonts w:cs="Arial"/>
                <w:sz w:val="22"/>
                <w:szCs w:val="22"/>
              </w:rPr>
              <w:t>will refresh our learning and teaching strategy</w:t>
            </w:r>
            <w:r w:rsidR="001C65A8" w:rsidRPr="00060300">
              <w:rPr>
                <w:rFonts w:cs="Arial"/>
                <w:sz w:val="22"/>
                <w:szCs w:val="22"/>
              </w:rPr>
              <w:t xml:space="preserve"> using the Great Teaching Toolkit</w:t>
            </w:r>
            <w:r w:rsidR="008739E2" w:rsidRPr="00060300">
              <w:rPr>
                <w:rFonts w:cs="Arial"/>
                <w:sz w:val="22"/>
                <w:szCs w:val="22"/>
              </w:rPr>
              <w:t xml:space="preserve"> and build in whole school focus fortnights.</w:t>
            </w:r>
            <w:r w:rsidR="004F757D" w:rsidRPr="00060300">
              <w:rPr>
                <w:rFonts w:cs="Arial"/>
                <w:sz w:val="22"/>
                <w:szCs w:val="22"/>
              </w:rPr>
              <w:t xml:space="preserve"> An IDL working group will be established to build on the subject pathways created last year</w:t>
            </w:r>
            <w:r w:rsidR="00761A41" w:rsidRPr="00060300">
              <w:rPr>
                <w:rFonts w:cs="Arial"/>
                <w:sz w:val="22"/>
                <w:szCs w:val="22"/>
              </w:rPr>
              <w:t xml:space="preserve"> which will build on pupil and parent engagement.</w:t>
            </w:r>
          </w:p>
        </w:tc>
        <w:tc>
          <w:tcPr>
            <w:tcW w:w="1805" w:type="dxa"/>
            <w:shd w:val="clear" w:color="auto" w:fill="auto"/>
          </w:tcPr>
          <w:p w14:paraId="3E272F60" w14:textId="77777777" w:rsidR="00D344DB" w:rsidRPr="00060300" w:rsidRDefault="00D344DB" w:rsidP="005A2CE1">
            <w:pPr>
              <w:pStyle w:val="OICTable"/>
              <w:spacing w:after="120"/>
              <w:rPr>
                <w:rFonts w:cs="Arial"/>
                <w:sz w:val="22"/>
                <w:szCs w:val="22"/>
              </w:rPr>
            </w:pPr>
          </w:p>
        </w:tc>
        <w:tc>
          <w:tcPr>
            <w:tcW w:w="3147" w:type="dxa"/>
          </w:tcPr>
          <w:p w14:paraId="0051400F" w14:textId="69116191" w:rsidR="00D344DB" w:rsidRPr="00060300" w:rsidRDefault="00E43637" w:rsidP="005A2CE1">
            <w:pPr>
              <w:pStyle w:val="OICTable"/>
              <w:spacing w:after="120"/>
              <w:rPr>
                <w:rFonts w:cs="Arial"/>
                <w:sz w:val="22"/>
                <w:szCs w:val="22"/>
              </w:rPr>
            </w:pPr>
            <w:r w:rsidRPr="00060300">
              <w:rPr>
                <w:rFonts w:cs="Arial"/>
                <w:sz w:val="22"/>
                <w:szCs w:val="22"/>
              </w:rPr>
              <w:t xml:space="preserve">The toolkit will be used to track attainment. </w:t>
            </w:r>
            <w:r w:rsidR="00C55948" w:rsidRPr="00060300">
              <w:rPr>
                <w:rFonts w:cs="Arial"/>
                <w:sz w:val="22"/>
                <w:szCs w:val="22"/>
              </w:rPr>
              <w:t xml:space="preserve">Quality assurance information will be collated to support </w:t>
            </w:r>
            <w:r w:rsidR="00893322" w:rsidRPr="00060300">
              <w:rPr>
                <w:rFonts w:cs="Arial"/>
                <w:sz w:val="22"/>
                <w:szCs w:val="22"/>
              </w:rPr>
              <w:t xml:space="preserve">L&amp;T conversations. </w:t>
            </w:r>
            <w:r w:rsidR="00C73545" w:rsidRPr="00060300">
              <w:rPr>
                <w:rFonts w:cs="Arial"/>
                <w:sz w:val="22"/>
                <w:szCs w:val="22"/>
              </w:rPr>
              <w:t>Surveys will be undertaken to understand p</w:t>
            </w:r>
            <w:r w:rsidR="003D4DE9" w:rsidRPr="00060300">
              <w:rPr>
                <w:rFonts w:cs="Arial"/>
                <w:sz w:val="22"/>
                <w:szCs w:val="22"/>
              </w:rPr>
              <w:t>upils</w:t>
            </w:r>
            <w:r w:rsidR="00C73545" w:rsidRPr="00060300">
              <w:rPr>
                <w:rFonts w:cs="Arial"/>
                <w:sz w:val="22"/>
                <w:szCs w:val="22"/>
              </w:rPr>
              <w:t>’</w:t>
            </w:r>
            <w:r w:rsidR="003D4DE9" w:rsidRPr="00060300">
              <w:rPr>
                <w:rFonts w:cs="Arial"/>
                <w:sz w:val="22"/>
                <w:szCs w:val="22"/>
              </w:rPr>
              <w:t xml:space="preserve"> and parents</w:t>
            </w:r>
            <w:r w:rsidR="00C73545" w:rsidRPr="00060300">
              <w:rPr>
                <w:rFonts w:cs="Arial"/>
                <w:sz w:val="22"/>
                <w:szCs w:val="22"/>
              </w:rPr>
              <w:t>’</w:t>
            </w:r>
            <w:r w:rsidR="003D4DE9" w:rsidRPr="00060300">
              <w:rPr>
                <w:rFonts w:cs="Arial"/>
                <w:sz w:val="22"/>
                <w:szCs w:val="22"/>
              </w:rPr>
              <w:t xml:space="preserve"> </w:t>
            </w:r>
            <w:r w:rsidR="00C73545" w:rsidRPr="00060300">
              <w:rPr>
                <w:rFonts w:cs="Arial"/>
                <w:sz w:val="22"/>
                <w:szCs w:val="22"/>
              </w:rPr>
              <w:t>engagement with the curriculum.</w:t>
            </w:r>
          </w:p>
        </w:tc>
        <w:tc>
          <w:tcPr>
            <w:tcW w:w="3147" w:type="dxa"/>
          </w:tcPr>
          <w:p w14:paraId="48132C2E" w14:textId="77777777" w:rsidR="00D344DB" w:rsidRPr="00060300" w:rsidRDefault="00D344DB" w:rsidP="005A2CE1">
            <w:pPr>
              <w:pStyle w:val="OICTable"/>
              <w:spacing w:after="120"/>
              <w:rPr>
                <w:rFonts w:cs="Arial"/>
                <w:sz w:val="22"/>
                <w:szCs w:val="22"/>
              </w:rPr>
            </w:pPr>
          </w:p>
        </w:tc>
      </w:tr>
      <w:tr w:rsidR="004A66A4" w:rsidRPr="00060300" w14:paraId="410052F5" w14:textId="77777777" w:rsidTr="5C81D58F">
        <w:trPr>
          <w:trHeight w:val="1563"/>
        </w:trPr>
        <w:tc>
          <w:tcPr>
            <w:tcW w:w="3809" w:type="dxa"/>
          </w:tcPr>
          <w:p w14:paraId="2C30FEE2" w14:textId="7FF8E622" w:rsidR="004A66A4" w:rsidRPr="00060300" w:rsidRDefault="004A66A4" w:rsidP="005A2CE1">
            <w:pPr>
              <w:pStyle w:val="OICTable"/>
              <w:spacing w:after="120"/>
              <w:rPr>
                <w:rFonts w:cs="Arial"/>
                <w:sz w:val="22"/>
                <w:szCs w:val="22"/>
              </w:rPr>
            </w:pPr>
            <w:r w:rsidRPr="00060300">
              <w:rPr>
                <w:rFonts w:cs="Arial"/>
                <w:sz w:val="22"/>
                <w:szCs w:val="22"/>
              </w:rPr>
              <w:lastRenderedPageBreak/>
              <w:t xml:space="preserve">Our target is that </w:t>
            </w:r>
            <w:r w:rsidRPr="00060300">
              <w:rPr>
                <w:rFonts w:cs="Arial"/>
                <w:b/>
                <w:bCs/>
                <w:sz w:val="22"/>
                <w:szCs w:val="22"/>
              </w:rPr>
              <w:t>all pupils l</w:t>
            </w:r>
            <w:r w:rsidR="00510302" w:rsidRPr="00060300">
              <w:rPr>
                <w:rFonts w:cs="Arial"/>
                <w:b/>
                <w:bCs/>
                <w:sz w:val="22"/>
                <w:szCs w:val="22"/>
              </w:rPr>
              <w:t>eave to a positive destination</w:t>
            </w:r>
            <w:r w:rsidR="00510302" w:rsidRPr="00060300">
              <w:rPr>
                <w:rFonts w:cs="Arial"/>
                <w:sz w:val="22"/>
                <w:szCs w:val="22"/>
              </w:rPr>
              <w:t>, with the qualifications they need.</w:t>
            </w:r>
          </w:p>
        </w:tc>
        <w:tc>
          <w:tcPr>
            <w:tcW w:w="3827" w:type="dxa"/>
          </w:tcPr>
          <w:p w14:paraId="6EAEFD0A" w14:textId="2FA4D163" w:rsidR="004A66A4" w:rsidRPr="00060300" w:rsidRDefault="00510302" w:rsidP="005A2CE1">
            <w:pPr>
              <w:pStyle w:val="OICTable"/>
              <w:spacing w:after="120"/>
              <w:rPr>
                <w:rFonts w:cs="Arial"/>
                <w:sz w:val="22"/>
                <w:szCs w:val="22"/>
              </w:rPr>
            </w:pPr>
            <w:r w:rsidRPr="00060300">
              <w:rPr>
                <w:rFonts w:cs="Arial"/>
                <w:sz w:val="22"/>
                <w:szCs w:val="22"/>
              </w:rPr>
              <w:t>We will review our</w:t>
            </w:r>
            <w:r w:rsidR="00CF1026" w:rsidRPr="00060300">
              <w:rPr>
                <w:rFonts w:cs="Arial"/>
                <w:sz w:val="22"/>
                <w:szCs w:val="22"/>
              </w:rPr>
              <w:t xml:space="preserve"> senior qualifications offer </w:t>
            </w:r>
            <w:r w:rsidR="004129E8" w:rsidRPr="00060300">
              <w:rPr>
                <w:rFonts w:cs="Arial"/>
                <w:sz w:val="22"/>
                <w:szCs w:val="22"/>
              </w:rPr>
              <w:t>in line</w:t>
            </w:r>
            <w:r w:rsidR="00CF1026" w:rsidRPr="00060300">
              <w:rPr>
                <w:rFonts w:cs="Arial"/>
                <w:sz w:val="22"/>
                <w:szCs w:val="22"/>
              </w:rPr>
              <w:t xml:space="preserve"> with the Orkney-wide senior phase review. We will develop our pupil profiling and use of </w:t>
            </w:r>
            <w:r w:rsidR="00EC5E18" w:rsidRPr="00060300">
              <w:rPr>
                <w:rFonts w:cs="Arial"/>
                <w:sz w:val="22"/>
                <w:szCs w:val="22"/>
              </w:rPr>
              <w:t>wider achievement to maximise pupils’ opportunities.</w:t>
            </w:r>
          </w:p>
        </w:tc>
        <w:tc>
          <w:tcPr>
            <w:tcW w:w="1805" w:type="dxa"/>
            <w:shd w:val="clear" w:color="auto" w:fill="auto"/>
          </w:tcPr>
          <w:p w14:paraId="4A2E59C6" w14:textId="77777777" w:rsidR="004A66A4" w:rsidRPr="00060300" w:rsidRDefault="004A66A4" w:rsidP="005A2CE1">
            <w:pPr>
              <w:pStyle w:val="OICTable"/>
              <w:spacing w:after="120"/>
              <w:rPr>
                <w:rFonts w:cs="Arial"/>
                <w:sz w:val="22"/>
                <w:szCs w:val="22"/>
              </w:rPr>
            </w:pPr>
          </w:p>
        </w:tc>
        <w:tc>
          <w:tcPr>
            <w:tcW w:w="3147" w:type="dxa"/>
          </w:tcPr>
          <w:p w14:paraId="6F36E58E" w14:textId="38CE964A" w:rsidR="004A66A4" w:rsidRPr="00060300" w:rsidRDefault="00361309" w:rsidP="005A2CE1">
            <w:pPr>
              <w:pStyle w:val="OICTable"/>
              <w:spacing w:after="120"/>
              <w:rPr>
                <w:rFonts w:cs="Arial"/>
                <w:sz w:val="22"/>
                <w:szCs w:val="22"/>
              </w:rPr>
            </w:pPr>
            <w:r w:rsidRPr="00060300">
              <w:rPr>
                <w:rFonts w:cs="Arial"/>
                <w:sz w:val="22"/>
                <w:szCs w:val="22"/>
              </w:rPr>
              <w:t>Possible destinations will be</w:t>
            </w:r>
            <w:r w:rsidR="00476251" w:rsidRPr="00060300">
              <w:rPr>
                <w:rFonts w:cs="Arial"/>
                <w:sz w:val="22"/>
                <w:szCs w:val="22"/>
              </w:rPr>
              <w:t xml:space="preserve"> regularly </w:t>
            </w:r>
            <w:r w:rsidR="00A717D9" w:rsidRPr="00060300">
              <w:rPr>
                <w:rFonts w:cs="Arial"/>
                <w:sz w:val="22"/>
                <w:szCs w:val="22"/>
              </w:rPr>
              <w:t>reviewed</w:t>
            </w:r>
            <w:r w:rsidR="00476251" w:rsidRPr="00060300">
              <w:rPr>
                <w:rFonts w:cs="Arial"/>
                <w:sz w:val="22"/>
                <w:szCs w:val="22"/>
              </w:rPr>
              <w:t xml:space="preserve">. A tracking system will be developed to track and monitor pupils’ </w:t>
            </w:r>
            <w:r w:rsidR="00FB1051" w:rsidRPr="00060300">
              <w:rPr>
                <w:rFonts w:cs="Arial"/>
                <w:sz w:val="22"/>
                <w:szCs w:val="22"/>
              </w:rPr>
              <w:t xml:space="preserve">wider </w:t>
            </w:r>
            <w:r w:rsidR="00476251" w:rsidRPr="00060300">
              <w:rPr>
                <w:rFonts w:cs="Arial"/>
                <w:sz w:val="22"/>
                <w:szCs w:val="22"/>
              </w:rPr>
              <w:t>achievements</w:t>
            </w:r>
            <w:r w:rsidR="00FB1051" w:rsidRPr="00060300">
              <w:rPr>
                <w:rFonts w:cs="Arial"/>
                <w:sz w:val="22"/>
                <w:szCs w:val="22"/>
              </w:rPr>
              <w:t>.</w:t>
            </w:r>
          </w:p>
        </w:tc>
        <w:tc>
          <w:tcPr>
            <w:tcW w:w="3147" w:type="dxa"/>
          </w:tcPr>
          <w:p w14:paraId="2811769E" w14:textId="77777777" w:rsidR="004A66A4" w:rsidRPr="00060300" w:rsidRDefault="004A66A4" w:rsidP="005A2CE1">
            <w:pPr>
              <w:pStyle w:val="OICTable"/>
              <w:spacing w:after="120"/>
              <w:rPr>
                <w:rFonts w:cs="Arial"/>
                <w:sz w:val="22"/>
                <w:szCs w:val="22"/>
              </w:rPr>
            </w:pPr>
          </w:p>
        </w:tc>
      </w:tr>
    </w:tbl>
    <w:p w14:paraId="645A3616" w14:textId="1AAA8ECE" w:rsidR="00213AB6" w:rsidRPr="00060300" w:rsidRDefault="00213AB6" w:rsidP="00F15836">
      <w:pPr>
        <w:pStyle w:val="ListParagraph"/>
        <w:numPr>
          <w:ilvl w:val="0"/>
          <w:numId w:val="0"/>
        </w:numPr>
        <w:ind w:left="284"/>
        <w:rPr>
          <w:rFonts w:cs="Arial"/>
          <w:i/>
          <w:iCs/>
          <w:color w:val="365F91" w:themeColor="accent1" w:themeShade="BF"/>
          <w:sz w:val="22"/>
        </w:rPr>
      </w:pPr>
    </w:p>
    <w:p w14:paraId="1FC2E595" w14:textId="77777777" w:rsidR="00FF41B4" w:rsidRDefault="00FF41B4">
      <w:r>
        <w:rPr>
          <w:b/>
          <w:bCs/>
        </w:rPr>
        <w:br w:type="page"/>
      </w:r>
    </w:p>
    <w:tbl>
      <w:tblPr>
        <w:tblStyle w:val="TableGrid"/>
        <w:tblW w:w="15735" w:type="dxa"/>
        <w:tblInd w:w="-1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809"/>
        <w:gridCol w:w="3827"/>
        <w:gridCol w:w="1701"/>
        <w:gridCol w:w="3261"/>
        <w:gridCol w:w="3137"/>
      </w:tblGrid>
      <w:tr w:rsidR="00213AB6" w:rsidRPr="00060300" w14:paraId="3080B9D4" w14:textId="77777777" w:rsidTr="00916283">
        <w:trPr>
          <w:trHeight w:val="227"/>
        </w:trPr>
        <w:tc>
          <w:tcPr>
            <w:tcW w:w="15735" w:type="dxa"/>
            <w:gridSpan w:val="5"/>
            <w:shd w:val="clear" w:color="auto" w:fill="95B3D7" w:themeFill="accent1" w:themeFillTint="99"/>
          </w:tcPr>
          <w:p w14:paraId="5B1AA028" w14:textId="77777777" w:rsidR="00FF41B4" w:rsidRPr="00FF41B4" w:rsidRDefault="00F84887" w:rsidP="00FF41B4">
            <w:pPr>
              <w:pStyle w:val="Heading3"/>
              <w:spacing w:before="60" w:after="60"/>
            </w:pPr>
            <w:bookmarkStart w:id="6" w:name="_Toc115864274"/>
            <w:r w:rsidRPr="00FF41B4">
              <w:lastRenderedPageBreak/>
              <w:t>I</w:t>
            </w:r>
            <w:r w:rsidR="00213AB6" w:rsidRPr="00FF41B4">
              <w:t xml:space="preserve">mprovement </w:t>
            </w:r>
            <w:r w:rsidR="006E6807" w:rsidRPr="00FF41B4">
              <w:t>pr</w:t>
            </w:r>
            <w:r w:rsidR="00213AB6" w:rsidRPr="00FF41B4">
              <w:t>iority 2:</w:t>
            </w:r>
            <w:bookmarkEnd w:id="6"/>
            <w:r w:rsidR="00913C6D" w:rsidRPr="00FF41B4">
              <w:t xml:space="preserve"> </w:t>
            </w:r>
          </w:p>
          <w:p w14:paraId="4657C72C" w14:textId="4368D9D1" w:rsidR="00213AB6" w:rsidRPr="00FF41B4" w:rsidRDefault="00913C6D" w:rsidP="00FF41B4">
            <w:pPr>
              <w:pStyle w:val="OICTable"/>
            </w:pPr>
            <w:r w:rsidRPr="00060300">
              <w:t>Promoting positive behaviour and relationships</w:t>
            </w:r>
            <w:r w:rsidR="00FF41B4">
              <w:t>.</w:t>
            </w:r>
          </w:p>
        </w:tc>
      </w:tr>
      <w:tr w:rsidR="00213AB6" w:rsidRPr="00060300" w14:paraId="5E323B9C" w14:textId="77777777" w:rsidTr="00916283">
        <w:trPr>
          <w:trHeight w:val="227"/>
        </w:trPr>
        <w:tc>
          <w:tcPr>
            <w:tcW w:w="15735" w:type="dxa"/>
            <w:gridSpan w:val="5"/>
          </w:tcPr>
          <w:p w14:paraId="5565C17F" w14:textId="77777777" w:rsidR="00213AB6" w:rsidRPr="00060300" w:rsidRDefault="00213AB6" w:rsidP="006E6807">
            <w:pPr>
              <w:pStyle w:val="EmphasisOIC"/>
              <w:spacing w:after="0"/>
              <w:rPr>
                <w:rFonts w:cs="Arial"/>
              </w:rPr>
            </w:pPr>
            <w:r w:rsidRPr="00060300">
              <w:rPr>
                <w:rFonts w:cs="Arial"/>
              </w:rPr>
              <w:t xml:space="preserve">Data/evidence that informs this priority: </w:t>
            </w:r>
          </w:p>
          <w:p w14:paraId="3BBD09EA" w14:textId="48EE0346" w:rsidR="00213AB6" w:rsidRPr="00060300" w:rsidRDefault="0090182E" w:rsidP="006E6807">
            <w:pPr>
              <w:pStyle w:val="OICTable"/>
              <w:spacing w:before="0" w:after="0"/>
              <w:rPr>
                <w:rFonts w:cs="Arial"/>
                <w:sz w:val="22"/>
                <w:szCs w:val="22"/>
              </w:rPr>
            </w:pPr>
            <w:r w:rsidRPr="00060300">
              <w:rPr>
                <w:rFonts w:cs="Arial"/>
                <w:color w:val="000000" w:themeColor="text1"/>
                <w:sz w:val="22"/>
                <w:szCs w:val="22"/>
              </w:rPr>
              <w:t xml:space="preserve">Staff, </w:t>
            </w:r>
            <w:proofErr w:type="gramStart"/>
            <w:r w:rsidRPr="00060300">
              <w:rPr>
                <w:rFonts w:cs="Arial"/>
                <w:color w:val="000000" w:themeColor="text1"/>
                <w:sz w:val="22"/>
                <w:szCs w:val="22"/>
              </w:rPr>
              <w:t>pupil</w:t>
            </w:r>
            <w:proofErr w:type="gramEnd"/>
            <w:r w:rsidRPr="00060300">
              <w:rPr>
                <w:rFonts w:cs="Arial"/>
                <w:color w:val="000000" w:themeColor="text1"/>
                <w:sz w:val="22"/>
                <w:szCs w:val="22"/>
              </w:rPr>
              <w:t xml:space="preserve"> and parent feedback </w:t>
            </w:r>
            <w:r w:rsidR="00E5099D" w:rsidRPr="00060300">
              <w:rPr>
                <w:rFonts w:cs="Arial"/>
                <w:color w:val="000000" w:themeColor="text1"/>
                <w:sz w:val="22"/>
                <w:szCs w:val="22"/>
              </w:rPr>
              <w:t xml:space="preserve">stated that a more consistent approach </w:t>
            </w:r>
            <w:r w:rsidR="00F27E54" w:rsidRPr="00060300">
              <w:rPr>
                <w:rFonts w:cs="Arial"/>
                <w:color w:val="000000" w:themeColor="text1"/>
                <w:sz w:val="22"/>
                <w:szCs w:val="22"/>
              </w:rPr>
              <w:t>is</w:t>
            </w:r>
            <w:r w:rsidR="00E5099D" w:rsidRPr="00060300">
              <w:rPr>
                <w:rFonts w:cs="Arial"/>
                <w:color w:val="000000" w:themeColor="text1"/>
                <w:sz w:val="22"/>
                <w:szCs w:val="22"/>
              </w:rPr>
              <w:t xml:space="preserve"> </w:t>
            </w:r>
            <w:r w:rsidR="00482A24" w:rsidRPr="00060300">
              <w:rPr>
                <w:rFonts w:cs="Arial"/>
                <w:color w:val="000000" w:themeColor="text1"/>
                <w:sz w:val="22"/>
                <w:szCs w:val="22"/>
              </w:rPr>
              <w:t>needed</w:t>
            </w:r>
            <w:r w:rsidR="00E5099D" w:rsidRPr="00060300">
              <w:rPr>
                <w:rFonts w:cs="Arial"/>
                <w:color w:val="000000" w:themeColor="text1"/>
                <w:sz w:val="22"/>
                <w:szCs w:val="22"/>
              </w:rPr>
              <w:t xml:space="preserve"> to ensure a supportive environment</w:t>
            </w:r>
            <w:r w:rsidR="008D4883" w:rsidRPr="00060300">
              <w:rPr>
                <w:rFonts w:cs="Arial"/>
                <w:color w:val="000000" w:themeColor="text1"/>
                <w:sz w:val="22"/>
                <w:szCs w:val="22"/>
              </w:rPr>
              <w:t xml:space="preserve"> and maximise opportunities to learn for all. </w:t>
            </w:r>
            <w:r w:rsidR="00B64744" w:rsidRPr="00060300">
              <w:rPr>
                <w:rFonts w:cs="Arial"/>
                <w:color w:val="000000" w:themeColor="text1"/>
                <w:sz w:val="22"/>
                <w:szCs w:val="22"/>
              </w:rPr>
              <w:t>N</w:t>
            </w:r>
            <w:r w:rsidR="008D4883" w:rsidRPr="00060300">
              <w:rPr>
                <w:rFonts w:cs="Arial"/>
                <w:color w:val="000000" w:themeColor="text1"/>
                <w:sz w:val="22"/>
                <w:szCs w:val="22"/>
              </w:rPr>
              <w:t xml:space="preserve">egative incidents are </w:t>
            </w:r>
            <w:r w:rsidR="005208B6" w:rsidRPr="00060300">
              <w:rPr>
                <w:rFonts w:cs="Arial"/>
                <w:color w:val="000000" w:themeColor="text1"/>
                <w:sz w:val="22"/>
                <w:szCs w:val="22"/>
              </w:rPr>
              <w:t xml:space="preserve">not yet </w:t>
            </w:r>
            <w:r w:rsidR="00B64744" w:rsidRPr="00060300">
              <w:rPr>
                <w:rFonts w:cs="Arial"/>
                <w:color w:val="000000" w:themeColor="text1"/>
                <w:sz w:val="22"/>
                <w:szCs w:val="22"/>
              </w:rPr>
              <w:t>rare</w:t>
            </w:r>
            <w:r w:rsidR="0056381A" w:rsidRPr="00060300">
              <w:rPr>
                <w:rFonts w:cs="Arial"/>
                <w:color w:val="000000" w:themeColor="text1"/>
                <w:sz w:val="22"/>
                <w:szCs w:val="22"/>
              </w:rPr>
              <w:t xml:space="preserve"> and </w:t>
            </w:r>
            <w:r w:rsidR="0035707A" w:rsidRPr="00060300">
              <w:rPr>
                <w:rFonts w:cs="Arial"/>
                <w:color w:val="000000" w:themeColor="text1"/>
                <w:sz w:val="22"/>
                <w:szCs w:val="22"/>
              </w:rPr>
              <w:t>engagement with school</w:t>
            </w:r>
            <w:r w:rsidR="00BA6319" w:rsidRPr="00060300">
              <w:rPr>
                <w:rFonts w:cs="Arial"/>
                <w:color w:val="000000" w:themeColor="text1"/>
                <w:sz w:val="22"/>
                <w:szCs w:val="22"/>
              </w:rPr>
              <w:t xml:space="preserve"> is not yet leading to strong outcomes for all</w:t>
            </w:r>
            <w:r w:rsidR="0056381A" w:rsidRPr="00060300">
              <w:rPr>
                <w:rFonts w:cs="Arial"/>
                <w:color w:val="000000" w:themeColor="text1"/>
                <w:sz w:val="22"/>
                <w:szCs w:val="22"/>
              </w:rPr>
              <w:t>.</w:t>
            </w:r>
          </w:p>
        </w:tc>
      </w:tr>
      <w:tr w:rsidR="00213AB6" w:rsidRPr="00060300" w14:paraId="69A54416" w14:textId="77777777" w:rsidTr="00916283">
        <w:trPr>
          <w:trHeight w:val="227"/>
        </w:trPr>
        <w:tc>
          <w:tcPr>
            <w:tcW w:w="15735" w:type="dxa"/>
            <w:gridSpan w:val="5"/>
          </w:tcPr>
          <w:p w14:paraId="4825B533" w14:textId="0B7572B9" w:rsidR="00213AB6" w:rsidRPr="00060300" w:rsidRDefault="00213AB6" w:rsidP="006E6807">
            <w:pPr>
              <w:pStyle w:val="EmphasisOIC"/>
              <w:spacing w:after="0"/>
              <w:rPr>
                <w:rFonts w:cs="Arial"/>
              </w:rPr>
            </w:pPr>
            <w:r w:rsidRPr="00060300">
              <w:rPr>
                <w:rFonts w:cs="Arial"/>
              </w:rPr>
              <w:t>NIF Key Drivers:</w:t>
            </w:r>
            <w:r w:rsidR="00695BDD" w:rsidRPr="00060300">
              <w:rPr>
                <w:rFonts w:cs="Arial"/>
              </w:rPr>
              <w:t xml:space="preserve"> 1,2,3 and 5.</w:t>
            </w:r>
          </w:p>
        </w:tc>
      </w:tr>
      <w:tr w:rsidR="00213AB6" w:rsidRPr="00060300" w14:paraId="08D1C2CB" w14:textId="77777777" w:rsidTr="00916283">
        <w:trPr>
          <w:trHeight w:val="306"/>
        </w:trPr>
        <w:tc>
          <w:tcPr>
            <w:tcW w:w="15735" w:type="dxa"/>
            <w:gridSpan w:val="5"/>
          </w:tcPr>
          <w:p w14:paraId="0431E2AD" w14:textId="77777777" w:rsidR="00213AB6" w:rsidRPr="00060300" w:rsidRDefault="00213AB6" w:rsidP="006E6807">
            <w:pPr>
              <w:pStyle w:val="EmphasisOIC"/>
              <w:spacing w:after="0"/>
              <w:rPr>
                <w:rFonts w:cs="Arial"/>
                <w:bCs/>
              </w:rPr>
            </w:pPr>
            <w:r w:rsidRPr="00060300">
              <w:rPr>
                <w:rFonts w:cs="Arial"/>
                <w:bCs/>
              </w:rPr>
              <w:t>HGIOS4 QIs:</w:t>
            </w:r>
          </w:p>
        </w:tc>
      </w:tr>
      <w:tr w:rsidR="00213AB6" w:rsidRPr="00060300" w14:paraId="11F506F7" w14:textId="77777777" w:rsidTr="00FF41B4">
        <w:trPr>
          <w:trHeight w:val="510"/>
        </w:trPr>
        <w:tc>
          <w:tcPr>
            <w:tcW w:w="3809" w:type="dxa"/>
            <w:vAlign w:val="center"/>
          </w:tcPr>
          <w:p w14:paraId="1574C40E" w14:textId="2F51ABAF" w:rsidR="00213AB6" w:rsidRPr="00060300" w:rsidRDefault="00213AB6" w:rsidP="00FF41B4">
            <w:pPr>
              <w:pStyle w:val="EmphasisOIC"/>
              <w:spacing w:after="0"/>
              <w:jc w:val="center"/>
              <w:rPr>
                <w:rFonts w:cs="Arial"/>
              </w:rPr>
            </w:pPr>
            <w:r w:rsidRPr="00060300">
              <w:rPr>
                <w:rFonts w:cs="Arial"/>
              </w:rPr>
              <w:t>Outcomes for learners:</w:t>
            </w:r>
          </w:p>
        </w:tc>
        <w:tc>
          <w:tcPr>
            <w:tcW w:w="3827" w:type="dxa"/>
            <w:vAlign w:val="center"/>
          </w:tcPr>
          <w:p w14:paraId="14CFEF98" w14:textId="72AE822D" w:rsidR="00213AB6" w:rsidRPr="00060300" w:rsidRDefault="00184B8D" w:rsidP="00FF41B4">
            <w:pPr>
              <w:pStyle w:val="EmphasisOIC"/>
              <w:spacing w:after="0"/>
              <w:jc w:val="center"/>
              <w:rPr>
                <w:rFonts w:cs="Arial"/>
              </w:rPr>
            </w:pPr>
            <w:r w:rsidRPr="00060300">
              <w:rPr>
                <w:rFonts w:cs="Arial"/>
              </w:rPr>
              <w:t>Actions</w:t>
            </w:r>
            <w:r w:rsidR="00FF41B4">
              <w:rPr>
                <w:rFonts w:cs="Arial"/>
              </w:rPr>
              <w:t xml:space="preserve"> </w:t>
            </w:r>
            <w:r w:rsidRPr="00060300">
              <w:rPr>
                <w:rFonts w:cs="Arial"/>
              </w:rPr>
              <w:t>/</w:t>
            </w:r>
            <w:r w:rsidR="00FF41B4">
              <w:rPr>
                <w:rFonts w:cs="Arial"/>
              </w:rPr>
              <w:t xml:space="preserve"> </w:t>
            </w:r>
            <w:r w:rsidR="00213AB6" w:rsidRPr="00060300">
              <w:rPr>
                <w:rFonts w:cs="Arial"/>
              </w:rPr>
              <w:t>Approaches</w:t>
            </w:r>
            <w:r w:rsidR="00FF41B4">
              <w:rPr>
                <w:rFonts w:cs="Arial"/>
              </w:rPr>
              <w:t xml:space="preserve"> </w:t>
            </w:r>
            <w:r w:rsidR="00213AB6" w:rsidRPr="00060300">
              <w:rPr>
                <w:rFonts w:cs="Arial"/>
              </w:rPr>
              <w:t>/</w:t>
            </w:r>
            <w:r w:rsidR="00FF41B4">
              <w:rPr>
                <w:rFonts w:cs="Arial"/>
              </w:rPr>
              <w:t xml:space="preserve"> </w:t>
            </w:r>
            <w:r w:rsidR="00213AB6" w:rsidRPr="00060300">
              <w:rPr>
                <w:rFonts w:cs="Arial"/>
              </w:rPr>
              <w:t>Interventions:</w:t>
            </w:r>
          </w:p>
        </w:tc>
        <w:tc>
          <w:tcPr>
            <w:tcW w:w="1701" w:type="dxa"/>
            <w:vAlign w:val="center"/>
          </w:tcPr>
          <w:p w14:paraId="65C37E93" w14:textId="45427589" w:rsidR="00213AB6" w:rsidRPr="00060300" w:rsidRDefault="00213AB6" w:rsidP="00FF41B4">
            <w:pPr>
              <w:pStyle w:val="EmphasisOIC"/>
              <w:spacing w:after="0"/>
              <w:jc w:val="center"/>
              <w:rPr>
                <w:rFonts w:cs="Arial"/>
              </w:rPr>
            </w:pPr>
            <w:r w:rsidRPr="00060300">
              <w:rPr>
                <w:rFonts w:cs="Arial"/>
              </w:rPr>
              <w:t>PEF:</w:t>
            </w:r>
          </w:p>
        </w:tc>
        <w:tc>
          <w:tcPr>
            <w:tcW w:w="3261" w:type="dxa"/>
            <w:vAlign w:val="center"/>
          </w:tcPr>
          <w:p w14:paraId="3EB0DB03" w14:textId="44B4A1C0" w:rsidR="00213AB6" w:rsidRPr="00060300" w:rsidRDefault="00213AB6" w:rsidP="00FF41B4">
            <w:pPr>
              <w:pStyle w:val="EmphasisOIC"/>
              <w:spacing w:after="0"/>
              <w:jc w:val="center"/>
              <w:rPr>
                <w:rFonts w:cs="Arial"/>
              </w:rPr>
            </w:pPr>
            <w:r w:rsidRPr="00060300">
              <w:rPr>
                <w:rFonts w:cs="Arial"/>
              </w:rPr>
              <w:t>Measures:</w:t>
            </w:r>
          </w:p>
        </w:tc>
        <w:tc>
          <w:tcPr>
            <w:tcW w:w="3137" w:type="dxa"/>
            <w:vAlign w:val="center"/>
          </w:tcPr>
          <w:p w14:paraId="7FDB0FAB" w14:textId="5B7D20F7" w:rsidR="00213AB6" w:rsidRPr="00060300" w:rsidRDefault="00213AB6" w:rsidP="00FF41B4">
            <w:pPr>
              <w:pStyle w:val="EmphasisOIC"/>
              <w:spacing w:after="0"/>
              <w:jc w:val="center"/>
              <w:rPr>
                <w:rFonts w:cs="Arial"/>
              </w:rPr>
            </w:pPr>
            <w:r w:rsidRPr="00060300">
              <w:rPr>
                <w:rFonts w:cs="Arial"/>
              </w:rPr>
              <w:t>Impact:</w:t>
            </w:r>
          </w:p>
        </w:tc>
      </w:tr>
      <w:tr w:rsidR="004B0A76" w:rsidRPr="00060300" w14:paraId="6C8A2ACD" w14:textId="77777777" w:rsidTr="00BA426D">
        <w:trPr>
          <w:trHeight w:val="1241"/>
        </w:trPr>
        <w:tc>
          <w:tcPr>
            <w:tcW w:w="3809" w:type="dxa"/>
          </w:tcPr>
          <w:p w14:paraId="3A02321B" w14:textId="1029042F" w:rsidR="002A3651" w:rsidRPr="00060300" w:rsidRDefault="00F93E34" w:rsidP="00FF41B4">
            <w:pPr>
              <w:pStyle w:val="OICTable"/>
              <w:spacing w:after="120"/>
              <w:rPr>
                <w:rFonts w:cs="Arial"/>
                <w:sz w:val="22"/>
                <w:szCs w:val="22"/>
              </w:rPr>
            </w:pPr>
            <w:r w:rsidRPr="00060300">
              <w:rPr>
                <w:rFonts w:cs="Arial"/>
                <w:sz w:val="22"/>
                <w:szCs w:val="22"/>
              </w:rPr>
              <w:t>We will c</w:t>
            </w:r>
            <w:r w:rsidR="004214DD" w:rsidRPr="00060300">
              <w:rPr>
                <w:rFonts w:cs="Arial"/>
                <w:sz w:val="22"/>
                <w:szCs w:val="22"/>
              </w:rPr>
              <w:t>reat</w:t>
            </w:r>
            <w:r w:rsidRPr="00060300">
              <w:rPr>
                <w:rFonts w:cs="Arial"/>
                <w:sz w:val="22"/>
                <w:szCs w:val="22"/>
              </w:rPr>
              <w:t>e</w:t>
            </w:r>
            <w:r w:rsidR="004214DD" w:rsidRPr="00060300">
              <w:rPr>
                <w:rFonts w:cs="Arial"/>
                <w:sz w:val="22"/>
                <w:szCs w:val="22"/>
              </w:rPr>
              <w:t xml:space="preserve"> a supportive environment</w:t>
            </w:r>
            <w:r w:rsidRPr="00060300">
              <w:rPr>
                <w:rFonts w:cs="Arial"/>
                <w:sz w:val="22"/>
                <w:szCs w:val="22"/>
              </w:rPr>
              <w:t xml:space="preserve"> for all pupils </w:t>
            </w:r>
            <w:r w:rsidR="00D00486" w:rsidRPr="00060300">
              <w:rPr>
                <w:rFonts w:cs="Arial"/>
                <w:sz w:val="22"/>
                <w:szCs w:val="22"/>
              </w:rPr>
              <w:t xml:space="preserve">so that </w:t>
            </w:r>
            <w:r w:rsidR="00D00486" w:rsidRPr="00060300">
              <w:rPr>
                <w:rFonts w:cs="Arial"/>
                <w:b/>
                <w:bCs/>
                <w:sz w:val="22"/>
                <w:szCs w:val="22"/>
              </w:rPr>
              <w:t>almost all pupils attend school regularly</w:t>
            </w:r>
            <w:r w:rsidR="00D00486" w:rsidRPr="00060300">
              <w:rPr>
                <w:rFonts w:cs="Arial"/>
                <w:sz w:val="22"/>
                <w:szCs w:val="22"/>
              </w:rPr>
              <w:t xml:space="preserve"> and they report </w:t>
            </w:r>
            <w:r w:rsidR="00D3535D" w:rsidRPr="00060300">
              <w:rPr>
                <w:rFonts w:cs="Arial"/>
                <w:sz w:val="22"/>
                <w:szCs w:val="22"/>
              </w:rPr>
              <w:t>high levels of confidence with how the school support them, including they have an adult they trust to talk to.</w:t>
            </w:r>
          </w:p>
          <w:p w14:paraId="49901C30" w14:textId="4F2D577F" w:rsidR="00807079" w:rsidRPr="00060300" w:rsidRDefault="00807079" w:rsidP="00FF41B4">
            <w:pPr>
              <w:pStyle w:val="ListBullet"/>
              <w:numPr>
                <w:ilvl w:val="0"/>
                <w:numId w:val="0"/>
              </w:numPr>
              <w:spacing w:before="60" w:after="120"/>
              <w:rPr>
                <w:rFonts w:cs="Arial"/>
              </w:rPr>
            </w:pPr>
          </w:p>
        </w:tc>
        <w:tc>
          <w:tcPr>
            <w:tcW w:w="3827" w:type="dxa"/>
          </w:tcPr>
          <w:p w14:paraId="38964CDB" w14:textId="62531F90" w:rsidR="004B0A76" w:rsidRPr="00060300" w:rsidRDefault="0017079B" w:rsidP="00FF41B4">
            <w:pPr>
              <w:pStyle w:val="OICTable"/>
              <w:spacing w:after="120"/>
              <w:rPr>
                <w:rFonts w:cs="Arial"/>
                <w:sz w:val="22"/>
                <w:szCs w:val="22"/>
              </w:rPr>
            </w:pPr>
            <w:r w:rsidRPr="00060300">
              <w:rPr>
                <w:rFonts w:cs="Arial"/>
                <w:sz w:val="22"/>
                <w:szCs w:val="22"/>
              </w:rPr>
              <w:t>W</w:t>
            </w:r>
            <w:r w:rsidR="00263C37" w:rsidRPr="00060300">
              <w:rPr>
                <w:rFonts w:cs="Arial"/>
                <w:sz w:val="22"/>
                <w:szCs w:val="22"/>
              </w:rPr>
              <w:t>ork</w:t>
            </w:r>
            <w:r w:rsidRPr="00060300">
              <w:rPr>
                <w:rFonts w:cs="Arial"/>
                <w:sz w:val="22"/>
                <w:szCs w:val="22"/>
              </w:rPr>
              <w:t>ing</w:t>
            </w:r>
            <w:r w:rsidR="00263C37" w:rsidRPr="00060300">
              <w:rPr>
                <w:rFonts w:cs="Arial"/>
                <w:sz w:val="22"/>
                <w:szCs w:val="22"/>
              </w:rPr>
              <w:t xml:space="preserve"> alongside o</w:t>
            </w:r>
            <w:r w:rsidR="000C057D" w:rsidRPr="00060300">
              <w:rPr>
                <w:rFonts w:cs="Arial"/>
                <w:sz w:val="22"/>
                <w:szCs w:val="22"/>
              </w:rPr>
              <w:t>ther schools</w:t>
            </w:r>
            <w:r w:rsidRPr="00060300">
              <w:rPr>
                <w:rFonts w:cs="Arial"/>
                <w:sz w:val="22"/>
                <w:szCs w:val="22"/>
              </w:rPr>
              <w:t>, we will</w:t>
            </w:r>
            <w:r w:rsidR="000C057D" w:rsidRPr="00060300">
              <w:rPr>
                <w:rFonts w:cs="Arial"/>
                <w:sz w:val="22"/>
                <w:szCs w:val="22"/>
              </w:rPr>
              <w:t xml:space="preserve"> create an Inclusive Schools Orkney strategy. </w:t>
            </w:r>
            <w:r w:rsidR="00907507" w:rsidRPr="00060300">
              <w:rPr>
                <w:rFonts w:cs="Arial"/>
                <w:sz w:val="22"/>
                <w:szCs w:val="22"/>
              </w:rPr>
              <w:t xml:space="preserve">This will include a refresh of the anti-bullying policy, along with launching the </w:t>
            </w:r>
            <w:r w:rsidR="008D4334" w:rsidRPr="00060300">
              <w:rPr>
                <w:rFonts w:cs="Arial"/>
                <w:sz w:val="22"/>
                <w:szCs w:val="22"/>
              </w:rPr>
              <w:t>Equally Safe at School initiative</w:t>
            </w:r>
            <w:r w:rsidR="002A3651" w:rsidRPr="00060300">
              <w:rPr>
                <w:rFonts w:cs="Arial"/>
                <w:sz w:val="22"/>
                <w:szCs w:val="22"/>
              </w:rPr>
              <w:t xml:space="preserve"> and our continued work on equity</w:t>
            </w:r>
            <w:r w:rsidR="00122DDA" w:rsidRPr="00060300">
              <w:rPr>
                <w:rFonts w:cs="Arial"/>
                <w:sz w:val="22"/>
                <w:szCs w:val="22"/>
              </w:rPr>
              <w:t>.</w:t>
            </w:r>
            <w:r w:rsidR="003F3379" w:rsidRPr="00060300">
              <w:rPr>
                <w:rFonts w:cs="Arial"/>
                <w:sz w:val="22"/>
                <w:szCs w:val="22"/>
              </w:rPr>
              <w:t xml:space="preserve"> </w:t>
            </w:r>
            <w:r w:rsidR="000A29EA" w:rsidRPr="00060300">
              <w:rPr>
                <w:rFonts w:cs="Arial"/>
                <w:sz w:val="22"/>
                <w:szCs w:val="22"/>
              </w:rPr>
              <w:t>We</w:t>
            </w:r>
            <w:r w:rsidR="00D414CF" w:rsidRPr="00060300">
              <w:rPr>
                <w:rFonts w:cs="Arial"/>
                <w:sz w:val="22"/>
                <w:szCs w:val="22"/>
              </w:rPr>
              <w:t xml:space="preserve"> will track pupils’ health and wellbeing, ensuring we provide timely </w:t>
            </w:r>
            <w:r w:rsidR="00FB1089" w:rsidRPr="00060300">
              <w:rPr>
                <w:rFonts w:cs="Arial"/>
                <w:sz w:val="22"/>
                <w:szCs w:val="22"/>
              </w:rPr>
              <w:t>interventions,</w:t>
            </w:r>
            <w:r w:rsidR="00D414CF" w:rsidRPr="00060300">
              <w:rPr>
                <w:rFonts w:cs="Arial"/>
                <w:sz w:val="22"/>
                <w:szCs w:val="22"/>
              </w:rPr>
              <w:t xml:space="preserve"> and w</w:t>
            </w:r>
            <w:r w:rsidR="003F3379" w:rsidRPr="00060300">
              <w:rPr>
                <w:rFonts w:cs="Arial"/>
                <w:sz w:val="22"/>
                <w:szCs w:val="22"/>
              </w:rPr>
              <w:t xml:space="preserve">e will </w:t>
            </w:r>
            <w:r w:rsidR="00A35957" w:rsidRPr="00060300">
              <w:rPr>
                <w:rFonts w:cs="Arial"/>
                <w:sz w:val="22"/>
                <w:szCs w:val="22"/>
              </w:rPr>
              <w:t xml:space="preserve">develop our neurodiverse </w:t>
            </w:r>
            <w:r w:rsidR="00B13180" w:rsidRPr="00060300">
              <w:rPr>
                <w:rFonts w:cs="Arial"/>
                <w:sz w:val="22"/>
                <w:szCs w:val="22"/>
              </w:rPr>
              <w:t>school strategy</w:t>
            </w:r>
            <w:r w:rsidR="00CD75E6" w:rsidRPr="00060300">
              <w:rPr>
                <w:rFonts w:cs="Arial"/>
                <w:sz w:val="22"/>
                <w:szCs w:val="22"/>
              </w:rPr>
              <w:t>, along with our house identities.</w:t>
            </w:r>
          </w:p>
        </w:tc>
        <w:tc>
          <w:tcPr>
            <w:tcW w:w="1701" w:type="dxa"/>
            <w:shd w:val="clear" w:color="auto" w:fill="auto"/>
          </w:tcPr>
          <w:p w14:paraId="790F4B37" w14:textId="77777777" w:rsidR="004B0A76" w:rsidRPr="00060300" w:rsidRDefault="004B0A76" w:rsidP="00FF41B4">
            <w:pPr>
              <w:pStyle w:val="OICTable"/>
              <w:spacing w:after="120"/>
              <w:rPr>
                <w:rFonts w:cs="Arial"/>
                <w:sz w:val="22"/>
                <w:szCs w:val="22"/>
              </w:rPr>
            </w:pPr>
          </w:p>
        </w:tc>
        <w:tc>
          <w:tcPr>
            <w:tcW w:w="3261" w:type="dxa"/>
          </w:tcPr>
          <w:p w14:paraId="5AC57F21" w14:textId="58C044FB" w:rsidR="00767839" w:rsidRPr="00060300" w:rsidRDefault="006955C9" w:rsidP="00FF41B4">
            <w:pPr>
              <w:pStyle w:val="OICTable"/>
              <w:spacing w:after="120"/>
              <w:rPr>
                <w:rFonts w:cs="Arial"/>
                <w:sz w:val="22"/>
                <w:szCs w:val="22"/>
              </w:rPr>
            </w:pPr>
            <w:r w:rsidRPr="00060300">
              <w:rPr>
                <w:rFonts w:cs="Arial"/>
                <w:sz w:val="22"/>
                <w:szCs w:val="22"/>
              </w:rPr>
              <w:t xml:space="preserve">Feedback from focus groups </w:t>
            </w:r>
            <w:r w:rsidR="00C54CD0" w:rsidRPr="00060300">
              <w:rPr>
                <w:rFonts w:cs="Arial"/>
                <w:sz w:val="22"/>
                <w:szCs w:val="22"/>
              </w:rPr>
              <w:t>and all stakeholder surveys</w:t>
            </w:r>
            <w:r w:rsidR="00CC6F7D" w:rsidRPr="00060300">
              <w:rPr>
                <w:rFonts w:cs="Arial"/>
                <w:sz w:val="22"/>
                <w:szCs w:val="22"/>
              </w:rPr>
              <w:t xml:space="preserve"> will be analysed and actioned. </w:t>
            </w:r>
            <w:r w:rsidR="00C1055C" w:rsidRPr="00060300">
              <w:rPr>
                <w:rFonts w:cs="Arial"/>
                <w:sz w:val="22"/>
                <w:szCs w:val="22"/>
              </w:rPr>
              <w:t xml:space="preserve">We will </w:t>
            </w:r>
            <w:r w:rsidR="0019270B" w:rsidRPr="00060300">
              <w:rPr>
                <w:rFonts w:cs="Arial"/>
                <w:sz w:val="22"/>
                <w:szCs w:val="22"/>
              </w:rPr>
              <w:t>track the</w:t>
            </w:r>
            <w:r w:rsidR="00C1055C" w:rsidRPr="00060300">
              <w:rPr>
                <w:rFonts w:cs="Arial"/>
                <w:sz w:val="22"/>
                <w:szCs w:val="22"/>
              </w:rPr>
              <w:t xml:space="preserve"> SHANARRI </w:t>
            </w:r>
            <w:r w:rsidR="0019270B" w:rsidRPr="00060300">
              <w:rPr>
                <w:rFonts w:cs="Arial"/>
                <w:sz w:val="22"/>
                <w:szCs w:val="22"/>
              </w:rPr>
              <w:t xml:space="preserve">indicators, </w:t>
            </w:r>
            <w:r w:rsidR="00CC6F7D" w:rsidRPr="00060300">
              <w:rPr>
                <w:rFonts w:cs="Arial"/>
                <w:sz w:val="22"/>
                <w:szCs w:val="22"/>
              </w:rPr>
              <w:t xml:space="preserve">ensuring timely interventions. </w:t>
            </w:r>
            <w:r w:rsidR="00EC4EFE" w:rsidRPr="00060300">
              <w:rPr>
                <w:rFonts w:cs="Arial"/>
                <w:sz w:val="22"/>
                <w:szCs w:val="22"/>
              </w:rPr>
              <w:t>Attendance</w:t>
            </w:r>
            <w:r w:rsidR="00E913F1" w:rsidRPr="00060300">
              <w:rPr>
                <w:rFonts w:cs="Arial"/>
                <w:sz w:val="22"/>
                <w:szCs w:val="22"/>
              </w:rPr>
              <w:t xml:space="preserve"> statistics will be analysed weekly</w:t>
            </w:r>
            <w:r w:rsidR="00C36280" w:rsidRPr="00060300">
              <w:rPr>
                <w:rFonts w:cs="Arial"/>
                <w:sz w:val="22"/>
                <w:szCs w:val="22"/>
              </w:rPr>
              <w:t xml:space="preserve"> and effective actions taken</w:t>
            </w:r>
            <w:r w:rsidR="00E913F1" w:rsidRPr="00060300">
              <w:rPr>
                <w:rFonts w:cs="Arial"/>
                <w:sz w:val="22"/>
                <w:szCs w:val="22"/>
              </w:rPr>
              <w:t xml:space="preserve">. </w:t>
            </w:r>
          </w:p>
        </w:tc>
        <w:tc>
          <w:tcPr>
            <w:tcW w:w="3137" w:type="dxa"/>
          </w:tcPr>
          <w:p w14:paraId="65AB0275" w14:textId="77777777" w:rsidR="004B0A76" w:rsidRPr="00060300" w:rsidRDefault="004B0A76" w:rsidP="00FF41B4">
            <w:pPr>
              <w:pStyle w:val="OICTable"/>
              <w:spacing w:after="120"/>
              <w:rPr>
                <w:rFonts w:cs="Arial"/>
                <w:sz w:val="22"/>
                <w:szCs w:val="22"/>
              </w:rPr>
            </w:pPr>
          </w:p>
        </w:tc>
      </w:tr>
      <w:tr w:rsidR="004B0A76" w:rsidRPr="00060300" w14:paraId="27550205" w14:textId="77777777" w:rsidTr="00BA426D">
        <w:trPr>
          <w:trHeight w:val="1241"/>
        </w:trPr>
        <w:tc>
          <w:tcPr>
            <w:tcW w:w="3809" w:type="dxa"/>
          </w:tcPr>
          <w:p w14:paraId="0B98F4AF" w14:textId="2441C7E1" w:rsidR="00A35957" w:rsidRPr="00F5628B" w:rsidRDefault="006B6885" w:rsidP="00FF41B4">
            <w:pPr>
              <w:pStyle w:val="OICTable"/>
              <w:spacing w:after="120"/>
              <w:rPr>
                <w:rFonts w:cs="Arial"/>
                <w:b/>
                <w:bCs/>
                <w:sz w:val="22"/>
                <w:szCs w:val="22"/>
              </w:rPr>
            </w:pPr>
            <w:r w:rsidRPr="00060300">
              <w:rPr>
                <w:rFonts w:cs="Arial"/>
                <w:sz w:val="22"/>
                <w:szCs w:val="22"/>
              </w:rPr>
              <w:t>We will maximise the opportunities for all pupils to learn by ensuring r</w:t>
            </w:r>
            <w:r w:rsidR="00440850" w:rsidRPr="00060300">
              <w:rPr>
                <w:rFonts w:cs="Arial"/>
                <w:sz w:val="22"/>
                <w:szCs w:val="22"/>
              </w:rPr>
              <w:t>ules are applied consistently and fairly by staff and e</w:t>
            </w:r>
            <w:r w:rsidR="004E731F" w:rsidRPr="00060300">
              <w:rPr>
                <w:rFonts w:cs="Arial"/>
                <w:sz w:val="22"/>
                <w:szCs w:val="22"/>
              </w:rPr>
              <w:t xml:space="preserve">xpectations </w:t>
            </w:r>
            <w:r w:rsidR="000010FD" w:rsidRPr="00060300">
              <w:rPr>
                <w:rFonts w:cs="Arial"/>
                <w:sz w:val="22"/>
                <w:szCs w:val="22"/>
              </w:rPr>
              <w:t xml:space="preserve">are clearly understood </w:t>
            </w:r>
            <w:r w:rsidR="00440850" w:rsidRPr="00060300">
              <w:rPr>
                <w:rFonts w:cs="Arial"/>
                <w:sz w:val="22"/>
                <w:szCs w:val="22"/>
              </w:rPr>
              <w:t xml:space="preserve">by all </w:t>
            </w:r>
            <w:r w:rsidR="00FF41B4">
              <w:rPr>
                <w:rFonts w:cs="Arial"/>
                <w:sz w:val="22"/>
                <w:szCs w:val="22"/>
              </w:rPr>
              <w:t>s</w:t>
            </w:r>
            <w:r w:rsidR="00440850" w:rsidRPr="00060300">
              <w:rPr>
                <w:rFonts w:cs="Arial"/>
                <w:sz w:val="22"/>
                <w:szCs w:val="22"/>
              </w:rPr>
              <w:t>takeholders.</w:t>
            </w:r>
            <w:r w:rsidR="002B36EE" w:rsidRPr="00060300">
              <w:rPr>
                <w:rFonts w:cs="Arial"/>
                <w:sz w:val="22"/>
                <w:szCs w:val="22"/>
              </w:rPr>
              <w:t xml:space="preserve"> </w:t>
            </w:r>
            <w:r w:rsidR="00787D3C" w:rsidRPr="00060300">
              <w:rPr>
                <w:rFonts w:cs="Arial"/>
                <w:sz w:val="22"/>
                <w:szCs w:val="22"/>
              </w:rPr>
              <w:t>Our target</w:t>
            </w:r>
            <w:r w:rsidR="00005324" w:rsidRPr="00060300">
              <w:rPr>
                <w:rFonts w:cs="Arial"/>
                <w:sz w:val="22"/>
                <w:szCs w:val="22"/>
              </w:rPr>
              <w:t xml:space="preserve"> is </w:t>
            </w:r>
            <w:r w:rsidR="00005324" w:rsidRPr="00060300">
              <w:rPr>
                <w:rFonts w:cs="Arial"/>
                <w:b/>
                <w:bCs/>
                <w:sz w:val="22"/>
                <w:szCs w:val="22"/>
              </w:rPr>
              <w:t>for incidents to be rare and almost all pupils report a consistent application.</w:t>
            </w:r>
          </w:p>
        </w:tc>
        <w:tc>
          <w:tcPr>
            <w:tcW w:w="3827" w:type="dxa"/>
          </w:tcPr>
          <w:p w14:paraId="05EF9AF2" w14:textId="05E1060C" w:rsidR="004B0A76" w:rsidRPr="00060300" w:rsidRDefault="00485476" w:rsidP="00FF41B4">
            <w:pPr>
              <w:pStyle w:val="OICTable"/>
              <w:spacing w:after="120"/>
              <w:rPr>
                <w:rFonts w:cs="Arial"/>
                <w:sz w:val="22"/>
                <w:szCs w:val="22"/>
              </w:rPr>
            </w:pPr>
            <w:r w:rsidRPr="00060300">
              <w:rPr>
                <w:rFonts w:cs="Arial"/>
                <w:sz w:val="22"/>
                <w:szCs w:val="22"/>
              </w:rPr>
              <w:t xml:space="preserve">A whole school </w:t>
            </w:r>
            <w:r w:rsidR="001275A6" w:rsidRPr="00060300">
              <w:rPr>
                <w:rFonts w:cs="Arial"/>
                <w:sz w:val="22"/>
                <w:szCs w:val="22"/>
              </w:rPr>
              <w:t xml:space="preserve">approach </w:t>
            </w:r>
            <w:r w:rsidR="00B72ABC" w:rsidRPr="00060300">
              <w:rPr>
                <w:rFonts w:cs="Arial"/>
                <w:sz w:val="22"/>
                <w:szCs w:val="22"/>
              </w:rPr>
              <w:t>will be</w:t>
            </w:r>
            <w:r w:rsidR="0072752A" w:rsidRPr="00060300">
              <w:rPr>
                <w:rFonts w:cs="Arial"/>
                <w:sz w:val="22"/>
                <w:szCs w:val="22"/>
              </w:rPr>
              <w:t xml:space="preserve"> established to </w:t>
            </w:r>
            <w:r w:rsidR="00F2592C" w:rsidRPr="00060300">
              <w:rPr>
                <w:rFonts w:cs="Arial"/>
                <w:sz w:val="22"/>
                <w:szCs w:val="22"/>
              </w:rPr>
              <w:t>ensure a consistent approach is implemented</w:t>
            </w:r>
            <w:r w:rsidR="00B72CD8" w:rsidRPr="00060300">
              <w:rPr>
                <w:rFonts w:cs="Arial"/>
                <w:sz w:val="22"/>
                <w:szCs w:val="22"/>
              </w:rPr>
              <w:t xml:space="preserve"> and experienced by all</w:t>
            </w:r>
            <w:r w:rsidR="00F2592C" w:rsidRPr="00060300">
              <w:rPr>
                <w:rFonts w:cs="Arial"/>
                <w:sz w:val="22"/>
                <w:szCs w:val="22"/>
              </w:rPr>
              <w:t>. Fortnightly foci</w:t>
            </w:r>
            <w:r w:rsidR="00DF38F5" w:rsidRPr="00060300">
              <w:rPr>
                <w:rFonts w:cs="Arial"/>
                <w:sz w:val="22"/>
                <w:szCs w:val="22"/>
              </w:rPr>
              <w:t xml:space="preserve">, </w:t>
            </w:r>
            <w:r w:rsidR="00C31E3A" w:rsidRPr="00060300">
              <w:rPr>
                <w:rFonts w:cs="Arial"/>
                <w:sz w:val="22"/>
                <w:szCs w:val="22"/>
              </w:rPr>
              <w:t>assemblies,</w:t>
            </w:r>
            <w:r w:rsidR="00B72CD8" w:rsidRPr="00060300">
              <w:rPr>
                <w:rFonts w:cs="Arial"/>
                <w:sz w:val="22"/>
                <w:szCs w:val="22"/>
              </w:rPr>
              <w:t xml:space="preserve"> observations, stakeholder feedback and staff C</w:t>
            </w:r>
            <w:r w:rsidR="007E6B5F" w:rsidRPr="00060300">
              <w:rPr>
                <w:rFonts w:cs="Arial"/>
                <w:sz w:val="22"/>
                <w:szCs w:val="22"/>
              </w:rPr>
              <w:t>L</w:t>
            </w:r>
            <w:r w:rsidR="00B72CD8" w:rsidRPr="00060300">
              <w:rPr>
                <w:rFonts w:cs="Arial"/>
                <w:sz w:val="22"/>
                <w:szCs w:val="22"/>
              </w:rPr>
              <w:t xml:space="preserve">PL </w:t>
            </w:r>
            <w:r w:rsidR="00990D0B" w:rsidRPr="00060300">
              <w:rPr>
                <w:rFonts w:cs="Arial"/>
                <w:sz w:val="22"/>
                <w:szCs w:val="22"/>
              </w:rPr>
              <w:t>have been calendared.</w:t>
            </w:r>
          </w:p>
        </w:tc>
        <w:tc>
          <w:tcPr>
            <w:tcW w:w="1701" w:type="dxa"/>
            <w:shd w:val="clear" w:color="auto" w:fill="auto"/>
          </w:tcPr>
          <w:p w14:paraId="5417E053" w14:textId="77777777" w:rsidR="004B0A76" w:rsidRPr="00060300" w:rsidRDefault="004B0A76" w:rsidP="00FF41B4">
            <w:pPr>
              <w:pStyle w:val="OICTable"/>
              <w:spacing w:after="120"/>
              <w:rPr>
                <w:rFonts w:cs="Arial"/>
                <w:sz w:val="22"/>
                <w:szCs w:val="22"/>
              </w:rPr>
            </w:pPr>
          </w:p>
        </w:tc>
        <w:tc>
          <w:tcPr>
            <w:tcW w:w="3261" w:type="dxa"/>
          </w:tcPr>
          <w:p w14:paraId="3305A2A6" w14:textId="30C07C8F" w:rsidR="004B0A76" w:rsidRPr="00060300" w:rsidRDefault="00A84D40" w:rsidP="00FF41B4">
            <w:pPr>
              <w:pStyle w:val="OICTable"/>
              <w:spacing w:after="120"/>
              <w:rPr>
                <w:rFonts w:cs="Arial"/>
                <w:sz w:val="22"/>
                <w:szCs w:val="22"/>
              </w:rPr>
            </w:pPr>
            <w:r w:rsidRPr="00060300">
              <w:rPr>
                <w:rFonts w:cs="Arial"/>
                <w:sz w:val="22"/>
                <w:szCs w:val="22"/>
              </w:rPr>
              <w:t>The quality assurance calendar includes</w:t>
            </w:r>
            <w:r w:rsidR="007233C5" w:rsidRPr="00060300">
              <w:rPr>
                <w:rFonts w:cs="Arial"/>
                <w:sz w:val="22"/>
                <w:szCs w:val="22"/>
              </w:rPr>
              <w:t xml:space="preserve"> direct observations, stakeholder feedback and </w:t>
            </w:r>
            <w:r w:rsidR="00B055DC" w:rsidRPr="00060300">
              <w:rPr>
                <w:rFonts w:cs="Arial"/>
                <w:sz w:val="22"/>
                <w:szCs w:val="22"/>
              </w:rPr>
              <w:t>tracking and monitoring</w:t>
            </w:r>
            <w:r w:rsidR="00D855DA" w:rsidRPr="00060300">
              <w:rPr>
                <w:rFonts w:cs="Arial"/>
                <w:sz w:val="22"/>
                <w:szCs w:val="22"/>
              </w:rPr>
              <w:t xml:space="preserve"> data</w:t>
            </w:r>
            <w:r w:rsidR="00767839" w:rsidRPr="00060300">
              <w:rPr>
                <w:rFonts w:cs="Arial"/>
                <w:sz w:val="22"/>
                <w:szCs w:val="22"/>
              </w:rPr>
              <w:t xml:space="preserve"> </w:t>
            </w:r>
            <w:r w:rsidR="002206C8" w:rsidRPr="00060300">
              <w:rPr>
                <w:rFonts w:cs="Arial"/>
                <w:sz w:val="22"/>
                <w:szCs w:val="22"/>
              </w:rPr>
              <w:t>(i</w:t>
            </w:r>
            <w:r w:rsidR="00767839" w:rsidRPr="00060300">
              <w:rPr>
                <w:rFonts w:cs="Arial"/>
                <w:sz w:val="22"/>
                <w:szCs w:val="22"/>
              </w:rPr>
              <w:t>nclud</w:t>
            </w:r>
            <w:r w:rsidR="002206C8" w:rsidRPr="00060300">
              <w:rPr>
                <w:rFonts w:cs="Arial"/>
                <w:sz w:val="22"/>
                <w:szCs w:val="22"/>
              </w:rPr>
              <w:t>ing positive and negative incidents).</w:t>
            </w:r>
          </w:p>
        </w:tc>
        <w:tc>
          <w:tcPr>
            <w:tcW w:w="3137" w:type="dxa"/>
          </w:tcPr>
          <w:p w14:paraId="7A3D939E" w14:textId="77777777" w:rsidR="004B0A76" w:rsidRPr="00060300" w:rsidRDefault="004B0A76" w:rsidP="00FF41B4">
            <w:pPr>
              <w:pStyle w:val="OICTable"/>
              <w:spacing w:after="120"/>
              <w:rPr>
                <w:rFonts w:cs="Arial"/>
                <w:sz w:val="22"/>
                <w:szCs w:val="22"/>
              </w:rPr>
            </w:pPr>
          </w:p>
        </w:tc>
      </w:tr>
    </w:tbl>
    <w:p w14:paraId="36FCC8A7" w14:textId="04AADB43" w:rsidR="00213AB6" w:rsidRPr="00060300" w:rsidRDefault="00213AB6" w:rsidP="00F15836">
      <w:pPr>
        <w:pStyle w:val="ListParagraph"/>
        <w:numPr>
          <w:ilvl w:val="0"/>
          <w:numId w:val="0"/>
        </w:numPr>
        <w:ind w:left="284"/>
        <w:rPr>
          <w:rFonts w:cs="Arial"/>
          <w:i/>
          <w:iCs/>
          <w:color w:val="365F91" w:themeColor="accent1" w:themeShade="BF"/>
          <w:sz w:val="22"/>
        </w:rPr>
      </w:pPr>
    </w:p>
    <w:p w14:paraId="29AA42DA" w14:textId="2297A5EB" w:rsidR="00213AB6" w:rsidRPr="00060300" w:rsidRDefault="00213AB6">
      <w:pPr>
        <w:suppressAutoHyphens w:val="0"/>
        <w:rPr>
          <w:rFonts w:cs="Arial"/>
          <w:i/>
          <w:iCs/>
          <w:color w:val="365F91" w:themeColor="accent1" w:themeShade="BF"/>
          <w:sz w:val="22"/>
          <w:szCs w:val="22"/>
        </w:rPr>
      </w:pPr>
    </w:p>
    <w:p w14:paraId="1B6BA31D" w14:textId="77777777" w:rsidR="00FA4C8E" w:rsidRPr="00060300" w:rsidRDefault="00FA4C8E">
      <w:pPr>
        <w:suppressAutoHyphens w:val="0"/>
        <w:rPr>
          <w:rFonts w:cs="Arial"/>
          <w:i/>
          <w:iCs/>
          <w:color w:val="365F91" w:themeColor="accent1" w:themeShade="BF"/>
          <w:sz w:val="22"/>
          <w:szCs w:val="22"/>
        </w:rPr>
      </w:pPr>
    </w:p>
    <w:tbl>
      <w:tblPr>
        <w:tblStyle w:val="TableGrid"/>
        <w:tblW w:w="15735" w:type="dxa"/>
        <w:tblInd w:w="-1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809"/>
        <w:gridCol w:w="3827"/>
        <w:gridCol w:w="1701"/>
        <w:gridCol w:w="3261"/>
        <w:gridCol w:w="3137"/>
      </w:tblGrid>
      <w:tr w:rsidR="00213AB6" w:rsidRPr="00060300" w14:paraId="182158B8" w14:textId="77777777" w:rsidTr="00916283">
        <w:trPr>
          <w:trHeight w:val="227"/>
        </w:trPr>
        <w:tc>
          <w:tcPr>
            <w:tcW w:w="15735" w:type="dxa"/>
            <w:gridSpan w:val="5"/>
            <w:shd w:val="clear" w:color="auto" w:fill="95B3D7" w:themeFill="accent1" w:themeFillTint="99"/>
          </w:tcPr>
          <w:p w14:paraId="42408CB5" w14:textId="77777777" w:rsidR="00FF41B4" w:rsidRPr="00FF41B4" w:rsidRDefault="00F84887" w:rsidP="00FF41B4">
            <w:pPr>
              <w:pStyle w:val="Heading3"/>
              <w:spacing w:before="60" w:after="60"/>
            </w:pPr>
            <w:bookmarkStart w:id="7" w:name="_Toc115864275"/>
            <w:r w:rsidRPr="00FF41B4">
              <w:lastRenderedPageBreak/>
              <w:t>I</w:t>
            </w:r>
            <w:r w:rsidR="00213AB6" w:rsidRPr="00FF41B4">
              <w:t xml:space="preserve">mprovement </w:t>
            </w:r>
            <w:r w:rsidR="00184B8D" w:rsidRPr="00FF41B4">
              <w:t>p</w:t>
            </w:r>
            <w:r w:rsidR="00213AB6" w:rsidRPr="00FF41B4">
              <w:t>riority 3:</w:t>
            </w:r>
            <w:bookmarkEnd w:id="7"/>
            <w:r w:rsidR="00807079" w:rsidRPr="00FF41B4">
              <w:t xml:space="preserve"> </w:t>
            </w:r>
          </w:p>
          <w:p w14:paraId="619B2683" w14:textId="3D3A1A0A" w:rsidR="00213AB6" w:rsidRPr="00060300" w:rsidRDefault="00807079" w:rsidP="00FF41B4">
            <w:pPr>
              <w:pStyle w:val="OICTable"/>
              <w:rPr>
                <w:rFonts w:cs="Arial"/>
                <w:sz w:val="22"/>
                <w:szCs w:val="22"/>
              </w:rPr>
            </w:pPr>
            <w:r w:rsidRPr="00060300">
              <w:t>Orkney Islands Council Priority: Listening and Talking</w:t>
            </w:r>
            <w:r w:rsidR="00FF41B4">
              <w:t>.</w:t>
            </w:r>
          </w:p>
        </w:tc>
      </w:tr>
      <w:tr w:rsidR="001A3426" w:rsidRPr="00060300" w14:paraId="1EAB841E" w14:textId="77777777" w:rsidTr="001A3426">
        <w:trPr>
          <w:trHeight w:val="227"/>
        </w:trPr>
        <w:tc>
          <w:tcPr>
            <w:tcW w:w="15735" w:type="dxa"/>
            <w:gridSpan w:val="5"/>
            <w:shd w:val="clear" w:color="auto" w:fill="auto"/>
          </w:tcPr>
          <w:p w14:paraId="2A5BCBF0" w14:textId="0190A791" w:rsidR="001A3426" w:rsidRPr="00060300" w:rsidRDefault="001A3426" w:rsidP="00FF41B4">
            <w:pPr>
              <w:spacing w:after="0"/>
              <w:rPr>
                <w:rFonts w:cs="Arial"/>
                <w:sz w:val="22"/>
                <w:szCs w:val="21"/>
              </w:rPr>
            </w:pPr>
            <w:r w:rsidRPr="00060300">
              <w:rPr>
                <w:rFonts w:cs="Arial"/>
                <w:b/>
                <w:bCs/>
                <w:szCs w:val="22"/>
              </w:rPr>
              <w:t xml:space="preserve">Data/evidence that informs this priority: </w:t>
            </w:r>
            <w:r w:rsidRPr="00060300">
              <w:rPr>
                <w:rFonts w:cs="Arial"/>
                <w:b/>
                <w:bCs/>
                <w:szCs w:val="22"/>
              </w:rPr>
              <w:br/>
            </w:r>
            <w:r w:rsidRPr="00060300">
              <w:rPr>
                <w:rFonts w:cs="Arial"/>
                <w:sz w:val="22"/>
                <w:szCs w:val="21"/>
              </w:rPr>
              <w:t xml:space="preserve">In December 2019, the published ACEL showed that Orkney was the lowest attaining authority in Scotland. The underlying cause of this is based in TPJ and the assessment and moderation process. The current evidence for listening and talking across the authority shows that there is still a lack planned assessment within learning and teaching and therefore evidence to determine the levels that learners achieve in the BGE. </w:t>
            </w:r>
            <w:r w:rsidRPr="00060300">
              <w:rPr>
                <w:rFonts w:cs="Arial"/>
                <w:sz w:val="22"/>
                <w:szCs w:val="21"/>
              </w:rPr>
              <w:br/>
            </w:r>
            <w:r w:rsidRPr="00060300">
              <w:rPr>
                <w:rFonts w:cs="Arial"/>
                <w:b/>
                <w:bCs/>
                <w:i/>
                <w:iCs/>
                <w:sz w:val="22"/>
                <w:szCs w:val="21"/>
              </w:rPr>
              <w:t>2019 LA targets: P1 – 89%; P4 - 87%; P7 – 88%; P1,4,7 combined 88% and S3 – 3</w:t>
            </w:r>
            <w:r w:rsidRPr="00060300">
              <w:rPr>
                <w:rFonts w:cs="Arial"/>
                <w:b/>
                <w:bCs/>
                <w:i/>
                <w:iCs/>
                <w:sz w:val="22"/>
                <w:szCs w:val="21"/>
                <w:vertAlign w:val="superscript"/>
              </w:rPr>
              <w:t>rd</w:t>
            </w:r>
            <w:r w:rsidRPr="00060300">
              <w:rPr>
                <w:rFonts w:cs="Arial"/>
                <w:b/>
                <w:bCs/>
                <w:i/>
                <w:iCs/>
                <w:sz w:val="22"/>
                <w:szCs w:val="21"/>
              </w:rPr>
              <w:t xml:space="preserve"> 93% and 4</w:t>
            </w:r>
            <w:r w:rsidRPr="00060300">
              <w:rPr>
                <w:rFonts w:cs="Arial"/>
                <w:b/>
                <w:bCs/>
                <w:i/>
                <w:iCs/>
                <w:sz w:val="22"/>
                <w:szCs w:val="21"/>
                <w:vertAlign w:val="superscript"/>
              </w:rPr>
              <w:t>th</w:t>
            </w:r>
            <w:r w:rsidRPr="00060300">
              <w:rPr>
                <w:rFonts w:cs="Arial"/>
                <w:b/>
                <w:bCs/>
                <w:i/>
                <w:iCs/>
                <w:sz w:val="22"/>
                <w:szCs w:val="21"/>
              </w:rPr>
              <w:t xml:space="preserve"> 59%</w:t>
            </w:r>
            <w:r w:rsidR="00DA4A9F">
              <w:rPr>
                <w:rFonts w:cs="Arial"/>
                <w:b/>
                <w:bCs/>
                <w:i/>
                <w:iCs/>
                <w:sz w:val="22"/>
                <w:szCs w:val="21"/>
              </w:rPr>
              <w:t>.</w:t>
            </w:r>
            <w:r w:rsidRPr="00060300">
              <w:rPr>
                <w:rFonts w:cs="Arial"/>
                <w:sz w:val="22"/>
                <w:szCs w:val="21"/>
              </w:rPr>
              <w:br/>
            </w:r>
            <w:r w:rsidRPr="00060300">
              <w:rPr>
                <w:rFonts w:cs="Arial"/>
                <w:b/>
                <w:bCs/>
                <w:i/>
                <w:iCs/>
                <w:color w:val="00B050"/>
                <w:sz w:val="22"/>
                <w:szCs w:val="21"/>
              </w:rPr>
              <w:t>2021 LA results: P1 – 85%; P4 – 81%; P7 – 87%; P1,4,7 combined 84% and S3 – no data</w:t>
            </w:r>
            <w:r w:rsidR="00DA4A9F">
              <w:rPr>
                <w:rFonts w:cs="Arial"/>
                <w:b/>
                <w:bCs/>
                <w:i/>
                <w:iCs/>
                <w:color w:val="00B050"/>
                <w:sz w:val="22"/>
                <w:szCs w:val="21"/>
              </w:rPr>
              <w:t>.</w:t>
            </w:r>
            <w:r w:rsidRPr="00060300">
              <w:rPr>
                <w:rFonts w:cs="Arial"/>
                <w:sz w:val="22"/>
                <w:szCs w:val="21"/>
              </w:rPr>
              <w:br/>
            </w:r>
            <w:r w:rsidRPr="00060300">
              <w:rPr>
                <w:rFonts w:cs="Arial"/>
                <w:b/>
                <w:bCs/>
                <w:i/>
                <w:iCs/>
                <w:color w:val="00B050"/>
                <w:sz w:val="22"/>
                <w:szCs w:val="21"/>
              </w:rPr>
              <w:t>2021 number of schools reaching LA targets: P1 – 53%; P4 – 47%; P7 – 63%; S3 – no data</w:t>
            </w:r>
            <w:r w:rsidR="00DA4A9F">
              <w:rPr>
                <w:rFonts w:cs="Arial"/>
                <w:b/>
                <w:bCs/>
                <w:i/>
                <w:iCs/>
                <w:color w:val="00B050"/>
                <w:sz w:val="22"/>
                <w:szCs w:val="21"/>
              </w:rPr>
              <w:t>.</w:t>
            </w:r>
            <w:r w:rsidRPr="00060300">
              <w:rPr>
                <w:rFonts w:cs="Arial"/>
                <w:sz w:val="22"/>
                <w:szCs w:val="21"/>
              </w:rPr>
              <w:br/>
            </w:r>
            <w:r w:rsidRPr="00060300">
              <w:rPr>
                <w:rFonts w:cs="Arial"/>
                <w:b/>
                <w:bCs/>
                <w:i/>
                <w:iCs/>
                <w:color w:val="00B050"/>
                <w:sz w:val="22"/>
                <w:szCs w:val="21"/>
              </w:rPr>
              <w:t>2022 LA results:</w:t>
            </w:r>
            <w:r w:rsidRPr="00060300">
              <w:rPr>
                <w:rFonts w:cs="Arial"/>
                <w:sz w:val="22"/>
                <w:szCs w:val="21"/>
              </w:rPr>
              <w:br/>
            </w:r>
            <w:r w:rsidRPr="00060300">
              <w:rPr>
                <w:rFonts w:cs="Arial"/>
                <w:b/>
                <w:bCs/>
                <w:i/>
                <w:iCs/>
                <w:color w:val="00B050"/>
                <w:sz w:val="22"/>
                <w:szCs w:val="21"/>
              </w:rPr>
              <w:t>2022 number of schools reaching LA targets:</w:t>
            </w:r>
            <w:r w:rsidRPr="00060300">
              <w:rPr>
                <w:rFonts w:cs="Arial"/>
                <w:b/>
                <w:bCs/>
                <w:i/>
                <w:iCs/>
                <w:color w:val="00B050"/>
                <w:sz w:val="22"/>
                <w:szCs w:val="21"/>
              </w:rPr>
              <w:br/>
            </w:r>
            <w:r w:rsidRPr="00060300">
              <w:rPr>
                <w:rFonts w:cs="Arial"/>
                <w:b/>
                <w:bCs/>
                <w:i/>
                <w:iCs/>
                <w:color w:val="FF0000"/>
                <w:sz w:val="22"/>
                <w:szCs w:val="21"/>
              </w:rPr>
              <w:t>FINAL STRETCH AIMS TO BE DETERMINED AND SHARED</w:t>
            </w:r>
            <w:r w:rsidR="00FF41B4">
              <w:rPr>
                <w:rFonts w:cs="Arial"/>
                <w:b/>
                <w:bCs/>
                <w:i/>
                <w:iCs/>
                <w:color w:val="FF0000"/>
                <w:sz w:val="22"/>
                <w:szCs w:val="21"/>
              </w:rPr>
              <w:t>.</w:t>
            </w:r>
          </w:p>
        </w:tc>
      </w:tr>
      <w:tr w:rsidR="001A3426" w:rsidRPr="00060300" w14:paraId="2E5B08C2" w14:textId="77777777" w:rsidTr="001A3426">
        <w:trPr>
          <w:trHeight w:val="227"/>
        </w:trPr>
        <w:tc>
          <w:tcPr>
            <w:tcW w:w="15735" w:type="dxa"/>
            <w:gridSpan w:val="5"/>
            <w:shd w:val="clear" w:color="auto" w:fill="auto"/>
          </w:tcPr>
          <w:p w14:paraId="34F822C7" w14:textId="6B7613FE" w:rsidR="001A3426" w:rsidRPr="00060300" w:rsidRDefault="001A3426" w:rsidP="001A3426">
            <w:pPr>
              <w:pStyle w:val="EmphasisOIC"/>
              <w:spacing w:after="0"/>
              <w:rPr>
                <w:rFonts w:cs="Arial"/>
              </w:rPr>
            </w:pPr>
            <w:r w:rsidRPr="00060300">
              <w:rPr>
                <w:rFonts w:cs="Arial"/>
                <w:szCs w:val="22"/>
              </w:rPr>
              <w:t>NIF Key Drivers: 2, 4, 5 &amp; 6</w:t>
            </w:r>
            <w:r w:rsidR="00FF41B4">
              <w:rPr>
                <w:rFonts w:cs="Arial"/>
                <w:szCs w:val="22"/>
              </w:rPr>
              <w:t>.</w:t>
            </w:r>
          </w:p>
        </w:tc>
      </w:tr>
      <w:tr w:rsidR="001A3426" w:rsidRPr="00060300" w14:paraId="3FD1F1BE" w14:textId="77777777" w:rsidTr="001A3426">
        <w:trPr>
          <w:trHeight w:val="306"/>
        </w:trPr>
        <w:tc>
          <w:tcPr>
            <w:tcW w:w="15735" w:type="dxa"/>
            <w:gridSpan w:val="5"/>
            <w:shd w:val="clear" w:color="auto" w:fill="auto"/>
          </w:tcPr>
          <w:p w14:paraId="756BB37E" w14:textId="5A9EFB6A" w:rsidR="001A3426" w:rsidRPr="00060300" w:rsidRDefault="001A3426" w:rsidP="001A3426">
            <w:pPr>
              <w:pStyle w:val="EmphasisOIC"/>
              <w:spacing w:after="0"/>
              <w:rPr>
                <w:rFonts w:cs="Arial"/>
                <w:bCs/>
              </w:rPr>
            </w:pPr>
            <w:r w:rsidRPr="00060300">
              <w:rPr>
                <w:rFonts w:cs="Arial"/>
                <w:bCs/>
                <w:szCs w:val="22"/>
              </w:rPr>
              <w:t>HGIOS4 &amp; HGIOELC QIs: 2.2, 2.3, 3.2</w:t>
            </w:r>
          </w:p>
        </w:tc>
      </w:tr>
      <w:tr w:rsidR="00931EB1" w:rsidRPr="00931EB1" w14:paraId="593B3F1E" w14:textId="77777777" w:rsidTr="00931EB1">
        <w:trPr>
          <w:trHeight w:val="510"/>
        </w:trPr>
        <w:tc>
          <w:tcPr>
            <w:tcW w:w="3809" w:type="dxa"/>
            <w:shd w:val="clear" w:color="auto" w:fill="auto"/>
            <w:vAlign w:val="center"/>
          </w:tcPr>
          <w:p w14:paraId="080E58C3" w14:textId="6E57E668" w:rsidR="00931EB1" w:rsidRPr="00931EB1" w:rsidRDefault="00931EB1" w:rsidP="00931EB1">
            <w:pPr>
              <w:pStyle w:val="EmphasisOIC"/>
              <w:spacing w:after="0"/>
              <w:jc w:val="center"/>
              <w:rPr>
                <w:rFonts w:cs="Arial"/>
                <w:sz w:val="22"/>
                <w:szCs w:val="22"/>
              </w:rPr>
            </w:pPr>
            <w:r w:rsidRPr="00060300">
              <w:rPr>
                <w:rFonts w:cs="Arial"/>
              </w:rPr>
              <w:t>Outcomes for learners:</w:t>
            </w:r>
          </w:p>
        </w:tc>
        <w:tc>
          <w:tcPr>
            <w:tcW w:w="3827" w:type="dxa"/>
            <w:shd w:val="clear" w:color="auto" w:fill="auto"/>
            <w:vAlign w:val="center"/>
          </w:tcPr>
          <w:p w14:paraId="296FDA6D" w14:textId="3D2F1632" w:rsidR="00931EB1" w:rsidRPr="00931EB1" w:rsidRDefault="00931EB1" w:rsidP="00931EB1">
            <w:pPr>
              <w:pStyle w:val="EmphasisOIC"/>
              <w:spacing w:after="0"/>
              <w:jc w:val="center"/>
              <w:rPr>
                <w:rFonts w:cs="Arial"/>
                <w:sz w:val="22"/>
                <w:szCs w:val="22"/>
              </w:rPr>
            </w:pPr>
            <w:r w:rsidRPr="00060300">
              <w:rPr>
                <w:rFonts w:cs="Arial"/>
              </w:rPr>
              <w:t>Actions</w:t>
            </w:r>
            <w:r>
              <w:rPr>
                <w:rFonts w:cs="Arial"/>
              </w:rPr>
              <w:t xml:space="preserve"> </w:t>
            </w:r>
            <w:r w:rsidRPr="00060300">
              <w:rPr>
                <w:rFonts w:cs="Arial"/>
              </w:rPr>
              <w:t>/</w:t>
            </w:r>
            <w:r>
              <w:rPr>
                <w:rFonts w:cs="Arial"/>
              </w:rPr>
              <w:t xml:space="preserve"> </w:t>
            </w:r>
            <w:r w:rsidRPr="00060300">
              <w:rPr>
                <w:rFonts w:cs="Arial"/>
              </w:rPr>
              <w:t>Approaches</w:t>
            </w:r>
            <w:r>
              <w:rPr>
                <w:rFonts w:cs="Arial"/>
              </w:rPr>
              <w:t xml:space="preserve"> </w:t>
            </w:r>
            <w:r w:rsidRPr="00060300">
              <w:rPr>
                <w:rFonts w:cs="Arial"/>
              </w:rPr>
              <w:t>/</w:t>
            </w:r>
            <w:r>
              <w:rPr>
                <w:rFonts w:cs="Arial"/>
              </w:rPr>
              <w:t xml:space="preserve"> </w:t>
            </w:r>
            <w:r w:rsidRPr="00060300">
              <w:rPr>
                <w:rFonts w:cs="Arial"/>
              </w:rPr>
              <w:t>Interventions:</w:t>
            </w:r>
          </w:p>
        </w:tc>
        <w:tc>
          <w:tcPr>
            <w:tcW w:w="1701" w:type="dxa"/>
            <w:shd w:val="clear" w:color="auto" w:fill="auto"/>
            <w:vAlign w:val="center"/>
          </w:tcPr>
          <w:p w14:paraId="431B5A2B" w14:textId="52736417" w:rsidR="00931EB1" w:rsidRPr="00931EB1" w:rsidRDefault="00931EB1" w:rsidP="00931EB1">
            <w:pPr>
              <w:pStyle w:val="EmphasisOIC"/>
              <w:spacing w:after="0"/>
              <w:jc w:val="center"/>
              <w:rPr>
                <w:rFonts w:cs="Arial"/>
                <w:sz w:val="22"/>
                <w:szCs w:val="22"/>
              </w:rPr>
            </w:pPr>
            <w:r w:rsidRPr="00060300">
              <w:rPr>
                <w:rFonts w:cs="Arial"/>
              </w:rPr>
              <w:t>PEF:</w:t>
            </w:r>
          </w:p>
        </w:tc>
        <w:tc>
          <w:tcPr>
            <w:tcW w:w="3261" w:type="dxa"/>
            <w:shd w:val="clear" w:color="auto" w:fill="auto"/>
            <w:vAlign w:val="center"/>
          </w:tcPr>
          <w:p w14:paraId="0B5F03E8" w14:textId="2FD39DB9" w:rsidR="00931EB1" w:rsidRPr="00931EB1" w:rsidRDefault="00931EB1" w:rsidP="00931EB1">
            <w:pPr>
              <w:pStyle w:val="EmphasisOIC"/>
              <w:spacing w:after="0"/>
              <w:jc w:val="center"/>
              <w:rPr>
                <w:rFonts w:cs="Arial"/>
                <w:sz w:val="22"/>
                <w:szCs w:val="22"/>
              </w:rPr>
            </w:pPr>
            <w:r w:rsidRPr="00060300">
              <w:rPr>
                <w:rFonts w:cs="Arial"/>
              </w:rPr>
              <w:t>Measures:</w:t>
            </w:r>
          </w:p>
        </w:tc>
        <w:tc>
          <w:tcPr>
            <w:tcW w:w="3137" w:type="dxa"/>
            <w:shd w:val="clear" w:color="auto" w:fill="auto"/>
            <w:vAlign w:val="center"/>
          </w:tcPr>
          <w:p w14:paraId="57259E6A" w14:textId="6456941A" w:rsidR="00931EB1" w:rsidRPr="00931EB1" w:rsidRDefault="00931EB1" w:rsidP="00931EB1">
            <w:pPr>
              <w:pStyle w:val="EmphasisOIC"/>
              <w:spacing w:after="0"/>
              <w:jc w:val="center"/>
              <w:rPr>
                <w:rFonts w:cs="Arial"/>
                <w:sz w:val="22"/>
                <w:szCs w:val="22"/>
              </w:rPr>
            </w:pPr>
            <w:r w:rsidRPr="00060300">
              <w:rPr>
                <w:rFonts w:cs="Arial"/>
              </w:rPr>
              <w:t>Impact:</w:t>
            </w:r>
          </w:p>
        </w:tc>
      </w:tr>
      <w:tr w:rsidR="00931EB1" w:rsidRPr="00931EB1" w14:paraId="51834483" w14:textId="77777777" w:rsidTr="00251C07">
        <w:trPr>
          <w:trHeight w:val="1331"/>
        </w:trPr>
        <w:tc>
          <w:tcPr>
            <w:tcW w:w="3809" w:type="dxa"/>
            <w:shd w:val="clear" w:color="auto" w:fill="auto"/>
          </w:tcPr>
          <w:p w14:paraId="584A865D" w14:textId="67B1E389" w:rsidR="00931EB1" w:rsidRPr="00931EB1" w:rsidRDefault="00931EB1" w:rsidP="00931EB1">
            <w:pPr>
              <w:spacing w:before="60" w:after="120"/>
              <w:rPr>
                <w:rFonts w:cs="Arial"/>
                <w:sz w:val="22"/>
                <w:szCs w:val="22"/>
              </w:rPr>
            </w:pPr>
            <w:r w:rsidRPr="00931EB1">
              <w:rPr>
                <w:rFonts w:cs="Arial"/>
                <w:sz w:val="22"/>
                <w:szCs w:val="22"/>
              </w:rPr>
              <w:t xml:space="preserve">Practitioners’ confidence in teaching, </w:t>
            </w:r>
            <w:proofErr w:type="gramStart"/>
            <w:r w:rsidRPr="00931EB1">
              <w:rPr>
                <w:rFonts w:cs="Arial"/>
                <w:sz w:val="22"/>
                <w:szCs w:val="22"/>
              </w:rPr>
              <w:t>planning</w:t>
            </w:r>
            <w:proofErr w:type="gramEnd"/>
            <w:r w:rsidRPr="00931EB1">
              <w:rPr>
                <w:rFonts w:cs="Arial"/>
                <w:sz w:val="22"/>
                <w:szCs w:val="22"/>
              </w:rPr>
              <w:t xml:space="preserve"> and assessing L&amp;T will increase.</w:t>
            </w:r>
          </w:p>
          <w:p w14:paraId="130BFF95" w14:textId="20C409A4" w:rsidR="00931EB1" w:rsidRPr="00931EB1" w:rsidRDefault="00931EB1" w:rsidP="00931EB1">
            <w:pPr>
              <w:spacing w:before="60" w:after="120"/>
              <w:rPr>
                <w:rFonts w:cs="Arial"/>
                <w:b/>
                <w:bCs/>
                <w:sz w:val="22"/>
                <w:szCs w:val="22"/>
              </w:rPr>
            </w:pPr>
            <w:r w:rsidRPr="00931EB1">
              <w:rPr>
                <w:rFonts w:cs="Arial"/>
                <w:b/>
                <w:bCs/>
                <w:sz w:val="22"/>
                <w:szCs w:val="22"/>
              </w:rPr>
              <w:t>School:</w:t>
            </w:r>
            <w:r w:rsidRPr="00931EB1">
              <w:rPr>
                <w:rFonts w:cs="Arial"/>
                <w:b/>
                <w:bCs/>
                <w:sz w:val="22"/>
                <w:szCs w:val="22"/>
              </w:rPr>
              <w:br/>
            </w:r>
            <w:r w:rsidRPr="00931EB1">
              <w:rPr>
                <w:rFonts w:cs="Arial"/>
                <w:sz w:val="22"/>
                <w:szCs w:val="22"/>
              </w:rPr>
              <w:t>Attainment in L&amp;T will improve for learners:</w:t>
            </w:r>
          </w:p>
          <w:tbl>
            <w:tblPr>
              <w:tblStyle w:val="TableGrid"/>
              <w:tblW w:w="0" w:type="auto"/>
              <w:tblLayout w:type="fixed"/>
              <w:tblLook w:val="04A0" w:firstRow="1" w:lastRow="0" w:firstColumn="1" w:lastColumn="0" w:noHBand="0" w:noVBand="1"/>
            </w:tblPr>
            <w:tblGrid>
              <w:gridCol w:w="1192"/>
              <w:gridCol w:w="1193"/>
              <w:gridCol w:w="1193"/>
            </w:tblGrid>
            <w:tr w:rsidR="00931EB1" w:rsidRPr="00931EB1" w14:paraId="6BBD8C23" w14:textId="77777777" w:rsidTr="00B23855">
              <w:trPr>
                <w:trHeight w:val="465"/>
              </w:trPr>
              <w:tc>
                <w:tcPr>
                  <w:tcW w:w="1192" w:type="dxa"/>
                </w:tcPr>
                <w:p w14:paraId="2F883873" w14:textId="49E265CD" w:rsidR="00931EB1" w:rsidRPr="00931EB1" w:rsidRDefault="00931EB1" w:rsidP="00931EB1">
                  <w:pPr>
                    <w:spacing w:before="60" w:after="120"/>
                    <w:rPr>
                      <w:rFonts w:cs="Arial"/>
                      <w:b/>
                      <w:bCs/>
                      <w:sz w:val="22"/>
                      <w:szCs w:val="22"/>
                    </w:rPr>
                  </w:pPr>
                  <w:r w:rsidRPr="00931EB1">
                    <w:rPr>
                      <w:rFonts w:cs="Arial"/>
                      <w:b/>
                      <w:bCs/>
                      <w:sz w:val="22"/>
                      <w:szCs w:val="22"/>
                    </w:rPr>
                    <w:t>Current level:</w:t>
                  </w:r>
                </w:p>
              </w:tc>
              <w:tc>
                <w:tcPr>
                  <w:tcW w:w="1193" w:type="dxa"/>
                </w:tcPr>
                <w:p w14:paraId="17EA5A4A" w14:textId="2E3310B8" w:rsidR="00931EB1" w:rsidRPr="00931EB1" w:rsidRDefault="00931EB1" w:rsidP="00931EB1">
                  <w:pPr>
                    <w:spacing w:before="60" w:after="120"/>
                    <w:rPr>
                      <w:rFonts w:cs="Arial"/>
                      <w:sz w:val="22"/>
                      <w:szCs w:val="22"/>
                    </w:rPr>
                  </w:pPr>
                  <w:r w:rsidRPr="00931EB1">
                    <w:rPr>
                      <w:rFonts w:cs="Arial"/>
                      <w:b/>
                      <w:bCs/>
                      <w:sz w:val="22"/>
                      <w:szCs w:val="22"/>
                    </w:rPr>
                    <w:t>Targets:</w:t>
                  </w:r>
                </w:p>
              </w:tc>
              <w:tc>
                <w:tcPr>
                  <w:tcW w:w="1193" w:type="dxa"/>
                </w:tcPr>
                <w:p w14:paraId="14967970" w14:textId="5131EC93" w:rsidR="00931EB1" w:rsidRPr="00931EB1" w:rsidRDefault="00931EB1" w:rsidP="00931EB1">
                  <w:pPr>
                    <w:spacing w:before="60" w:after="120"/>
                    <w:rPr>
                      <w:rFonts w:cs="Arial"/>
                      <w:sz w:val="22"/>
                      <w:szCs w:val="22"/>
                    </w:rPr>
                  </w:pPr>
                  <w:r w:rsidRPr="00931EB1">
                    <w:rPr>
                      <w:rFonts w:cs="Arial"/>
                      <w:b/>
                      <w:bCs/>
                      <w:sz w:val="22"/>
                      <w:szCs w:val="22"/>
                    </w:rPr>
                    <w:t xml:space="preserve">% </w:t>
                  </w:r>
                  <w:proofErr w:type="gramStart"/>
                  <w:r w:rsidRPr="00931EB1">
                    <w:rPr>
                      <w:rFonts w:cs="Arial"/>
                      <w:b/>
                      <w:bCs/>
                      <w:sz w:val="22"/>
                      <w:szCs w:val="22"/>
                    </w:rPr>
                    <w:t>increase</w:t>
                  </w:r>
                  <w:proofErr w:type="gramEnd"/>
                  <w:r w:rsidR="002378CC">
                    <w:rPr>
                      <w:rFonts w:cs="Arial"/>
                      <w:b/>
                      <w:bCs/>
                      <w:sz w:val="22"/>
                      <w:szCs w:val="22"/>
                    </w:rPr>
                    <w:t>:</w:t>
                  </w:r>
                </w:p>
              </w:tc>
            </w:tr>
            <w:tr w:rsidR="00931EB1" w:rsidRPr="00931EB1" w14:paraId="2781489C" w14:textId="77777777" w:rsidTr="00FB1089">
              <w:tc>
                <w:tcPr>
                  <w:tcW w:w="1192" w:type="dxa"/>
                </w:tcPr>
                <w:p w14:paraId="61B5FB5F" w14:textId="1E37F236" w:rsidR="00931EB1" w:rsidRPr="00931EB1" w:rsidRDefault="00931EB1" w:rsidP="00931EB1">
                  <w:pPr>
                    <w:spacing w:before="60" w:after="120"/>
                    <w:rPr>
                      <w:rFonts w:cs="Arial"/>
                      <w:sz w:val="22"/>
                      <w:szCs w:val="22"/>
                    </w:rPr>
                  </w:pPr>
                  <w:r w:rsidRPr="00931EB1">
                    <w:rPr>
                      <w:rFonts w:cs="Arial"/>
                      <w:sz w:val="22"/>
                      <w:szCs w:val="22"/>
                    </w:rPr>
                    <w:t>S1</w:t>
                  </w:r>
                  <w:r>
                    <w:rPr>
                      <w:rFonts w:cs="Arial"/>
                      <w:sz w:val="22"/>
                      <w:szCs w:val="22"/>
                    </w:rPr>
                    <w:t>:</w:t>
                  </w:r>
                </w:p>
              </w:tc>
              <w:tc>
                <w:tcPr>
                  <w:tcW w:w="1193" w:type="dxa"/>
                  <w:shd w:val="clear" w:color="auto" w:fill="F2DBDB" w:themeFill="accent2" w:themeFillTint="33"/>
                </w:tcPr>
                <w:p w14:paraId="1D7951A4" w14:textId="77777777" w:rsidR="00931EB1" w:rsidRPr="00931EB1" w:rsidRDefault="00931EB1" w:rsidP="00931EB1">
                  <w:pPr>
                    <w:spacing w:before="60" w:after="120"/>
                    <w:rPr>
                      <w:rFonts w:cs="Arial"/>
                      <w:sz w:val="22"/>
                      <w:szCs w:val="22"/>
                    </w:rPr>
                  </w:pPr>
                </w:p>
              </w:tc>
              <w:tc>
                <w:tcPr>
                  <w:tcW w:w="1193" w:type="dxa"/>
                  <w:shd w:val="clear" w:color="auto" w:fill="F2DBDB" w:themeFill="accent2" w:themeFillTint="33"/>
                </w:tcPr>
                <w:p w14:paraId="523DCA28" w14:textId="77777777" w:rsidR="00931EB1" w:rsidRPr="00931EB1" w:rsidRDefault="00931EB1" w:rsidP="00931EB1">
                  <w:pPr>
                    <w:spacing w:before="60" w:after="120"/>
                    <w:rPr>
                      <w:rFonts w:cs="Arial"/>
                      <w:sz w:val="22"/>
                      <w:szCs w:val="22"/>
                    </w:rPr>
                  </w:pPr>
                </w:p>
              </w:tc>
            </w:tr>
            <w:tr w:rsidR="00931EB1" w:rsidRPr="00931EB1" w14:paraId="2E11075F" w14:textId="77777777" w:rsidTr="00FB1089">
              <w:tc>
                <w:tcPr>
                  <w:tcW w:w="1192" w:type="dxa"/>
                </w:tcPr>
                <w:p w14:paraId="25CB479D" w14:textId="6353BB89" w:rsidR="00931EB1" w:rsidRPr="00931EB1" w:rsidRDefault="00931EB1" w:rsidP="00931EB1">
                  <w:pPr>
                    <w:spacing w:before="60" w:after="120"/>
                    <w:rPr>
                      <w:rFonts w:cs="Arial"/>
                      <w:sz w:val="22"/>
                      <w:szCs w:val="22"/>
                    </w:rPr>
                  </w:pPr>
                  <w:r w:rsidRPr="00931EB1">
                    <w:rPr>
                      <w:rFonts w:cs="Arial"/>
                      <w:sz w:val="22"/>
                      <w:szCs w:val="22"/>
                    </w:rPr>
                    <w:t>S2</w:t>
                  </w:r>
                  <w:r>
                    <w:rPr>
                      <w:rFonts w:cs="Arial"/>
                      <w:sz w:val="22"/>
                      <w:szCs w:val="22"/>
                    </w:rPr>
                    <w:t>:</w:t>
                  </w:r>
                </w:p>
              </w:tc>
              <w:tc>
                <w:tcPr>
                  <w:tcW w:w="1193" w:type="dxa"/>
                  <w:shd w:val="clear" w:color="auto" w:fill="F2DBDB" w:themeFill="accent2" w:themeFillTint="33"/>
                </w:tcPr>
                <w:p w14:paraId="02871BB2" w14:textId="77777777" w:rsidR="00931EB1" w:rsidRPr="00931EB1" w:rsidRDefault="00931EB1" w:rsidP="00931EB1">
                  <w:pPr>
                    <w:spacing w:before="60" w:after="120"/>
                    <w:rPr>
                      <w:rFonts w:cs="Arial"/>
                      <w:sz w:val="22"/>
                      <w:szCs w:val="22"/>
                    </w:rPr>
                  </w:pPr>
                </w:p>
              </w:tc>
              <w:tc>
                <w:tcPr>
                  <w:tcW w:w="1193" w:type="dxa"/>
                  <w:shd w:val="clear" w:color="auto" w:fill="F2DBDB" w:themeFill="accent2" w:themeFillTint="33"/>
                </w:tcPr>
                <w:p w14:paraId="143E1DFC" w14:textId="77777777" w:rsidR="00931EB1" w:rsidRPr="00931EB1" w:rsidRDefault="00931EB1" w:rsidP="00931EB1">
                  <w:pPr>
                    <w:spacing w:before="60" w:after="120"/>
                    <w:rPr>
                      <w:rFonts w:cs="Arial"/>
                      <w:sz w:val="22"/>
                      <w:szCs w:val="22"/>
                    </w:rPr>
                  </w:pPr>
                </w:p>
              </w:tc>
            </w:tr>
            <w:tr w:rsidR="00931EB1" w:rsidRPr="00931EB1" w14:paraId="250E5E16" w14:textId="77777777" w:rsidTr="00251C07">
              <w:tc>
                <w:tcPr>
                  <w:tcW w:w="1192" w:type="dxa"/>
                </w:tcPr>
                <w:p w14:paraId="5E54822E" w14:textId="1E4E6045" w:rsidR="00931EB1" w:rsidRPr="00931EB1" w:rsidRDefault="00931EB1" w:rsidP="00931EB1">
                  <w:pPr>
                    <w:spacing w:before="60" w:after="120"/>
                    <w:rPr>
                      <w:rFonts w:cs="Arial"/>
                      <w:sz w:val="22"/>
                      <w:szCs w:val="22"/>
                    </w:rPr>
                  </w:pPr>
                  <w:r w:rsidRPr="00931EB1">
                    <w:rPr>
                      <w:rFonts w:cs="Arial"/>
                      <w:sz w:val="22"/>
                      <w:szCs w:val="22"/>
                    </w:rPr>
                    <w:t>S3</w:t>
                  </w:r>
                  <w:r>
                    <w:rPr>
                      <w:rFonts w:cs="Arial"/>
                      <w:sz w:val="22"/>
                      <w:szCs w:val="22"/>
                    </w:rPr>
                    <w:t>:</w:t>
                  </w:r>
                </w:p>
              </w:tc>
              <w:tc>
                <w:tcPr>
                  <w:tcW w:w="1193" w:type="dxa"/>
                  <w:shd w:val="clear" w:color="auto" w:fill="auto"/>
                </w:tcPr>
                <w:p w14:paraId="6B13012A" w14:textId="3AA58D5E" w:rsidR="00931EB1" w:rsidRPr="00931EB1" w:rsidRDefault="00931EB1" w:rsidP="00931EB1">
                  <w:pPr>
                    <w:spacing w:before="60" w:after="120"/>
                    <w:jc w:val="right"/>
                    <w:rPr>
                      <w:rFonts w:cs="Arial"/>
                      <w:sz w:val="22"/>
                      <w:szCs w:val="22"/>
                    </w:rPr>
                  </w:pPr>
                  <w:r w:rsidRPr="00931EB1">
                    <w:rPr>
                      <w:rFonts w:cs="Arial"/>
                      <w:sz w:val="22"/>
                      <w:szCs w:val="22"/>
                    </w:rPr>
                    <w:t>88%</w:t>
                  </w:r>
                </w:p>
              </w:tc>
              <w:tc>
                <w:tcPr>
                  <w:tcW w:w="1193" w:type="dxa"/>
                  <w:shd w:val="clear" w:color="auto" w:fill="auto"/>
                </w:tcPr>
                <w:p w14:paraId="53209C05" w14:textId="696DDBE5" w:rsidR="00931EB1" w:rsidRPr="00931EB1" w:rsidRDefault="00931EB1" w:rsidP="00931EB1">
                  <w:pPr>
                    <w:spacing w:before="60" w:after="120"/>
                    <w:jc w:val="right"/>
                    <w:rPr>
                      <w:rFonts w:cs="Arial"/>
                      <w:sz w:val="22"/>
                      <w:szCs w:val="22"/>
                    </w:rPr>
                  </w:pPr>
                  <w:r w:rsidRPr="00931EB1">
                    <w:rPr>
                      <w:rFonts w:cs="Arial"/>
                      <w:sz w:val="22"/>
                      <w:szCs w:val="22"/>
                    </w:rPr>
                    <w:t>3%</w:t>
                  </w:r>
                </w:p>
              </w:tc>
            </w:tr>
          </w:tbl>
          <w:p w14:paraId="2A033205" w14:textId="77777777" w:rsidR="00931EB1" w:rsidRPr="00931EB1" w:rsidRDefault="00931EB1" w:rsidP="00931EB1">
            <w:pPr>
              <w:spacing w:before="60" w:after="120"/>
              <w:rPr>
                <w:rFonts w:cs="Arial"/>
                <w:sz w:val="22"/>
                <w:szCs w:val="22"/>
              </w:rPr>
            </w:pPr>
          </w:p>
          <w:p w14:paraId="60FDA448" w14:textId="149DDA1D" w:rsidR="00931EB1" w:rsidRPr="00931EB1" w:rsidRDefault="00931EB1" w:rsidP="00931EB1">
            <w:pPr>
              <w:pStyle w:val="ListParagraph"/>
              <w:numPr>
                <w:ilvl w:val="0"/>
                <w:numId w:val="0"/>
              </w:numPr>
              <w:spacing w:before="60" w:after="120"/>
              <w:ind w:left="151"/>
              <w:rPr>
                <w:rFonts w:cs="Arial"/>
                <w:sz w:val="22"/>
              </w:rPr>
            </w:pPr>
          </w:p>
        </w:tc>
        <w:tc>
          <w:tcPr>
            <w:tcW w:w="3827" w:type="dxa"/>
            <w:shd w:val="clear" w:color="auto" w:fill="auto"/>
          </w:tcPr>
          <w:p w14:paraId="6D063904" w14:textId="10704F1C" w:rsidR="00931EB1" w:rsidRPr="00931EB1" w:rsidRDefault="00931EB1" w:rsidP="00931EB1">
            <w:pPr>
              <w:spacing w:before="60" w:after="120"/>
              <w:rPr>
                <w:rFonts w:cs="Arial"/>
                <w:sz w:val="22"/>
                <w:szCs w:val="22"/>
              </w:rPr>
            </w:pPr>
            <w:r w:rsidRPr="00931EB1">
              <w:rPr>
                <w:rFonts w:cs="Arial"/>
                <w:sz w:val="22"/>
                <w:szCs w:val="22"/>
              </w:rPr>
              <w:t>All schools will participate in an authority-wide programme for improving the learning, teaching and assessment of L&amp;T</w:t>
            </w:r>
            <w:r w:rsidR="00C65271">
              <w:rPr>
                <w:rFonts w:cs="Arial"/>
                <w:sz w:val="22"/>
                <w:szCs w:val="22"/>
              </w:rPr>
              <w:t>:</w:t>
            </w:r>
          </w:p>
          <w:p w14:paraId="2ABEEC0F" w14:textId="4D73917F" w:rsidR="00931EB1" w:rsidRPr="00C65271" w:rsidRDefault="00931EB1" w:rsidP="00C65271">
            <w:pPr>
              <w:numPr>
                <w:ilvl w:val="0"/>
                <w:numId w:val="15"/>
              </w:numPr>
              <w:spacing w:before="60" w:after="60"/>
              <w:ind w:left="184" w:hanging="184"/>
              <w:rPr>
                <w:rFonts w:cs="Arial"/>
                <w:sz w:val="22"/>
                <w:szCs w:val="22"/>
              </w:rPr>
            </w:pPr>
            <w:r w:rsidRPr="00C65271">
              <w:rPr>
                <w:rFonts w:cs="Arial"/>
                <w:sz w:val="22"/>
                <w:szCs w:val="22"/>
              </w:rPr>
              <w:t>Headteachers and managers will be briefed on the improvement priority</w:t>
            </w:r>
            <w:r w:rsidR="00C65271">
              <w:rPr>
                <w:rFonts w:cs="Arial"/>
                <w:sz w:val="22"/>
                <w:szCs w:val="22"/>
              </w:rPr>
              <w:t>.</w:t>
            </w:r>
          </w:p>
          <w:p w14:paraId="7972C254" w14:textId="1ECA47D1" w:rsidR="00931EB1" w:rsidRPr="00931EB1" w:rsidRDefault="00931EB1" w:rsidP="00C65271">
            <w:pPr>
              <w:numPr>
                <w:ilvl w:val="0"/>
                <w:numId w:val="14"/>
              </w:numPr>
              <w:spacing w:before="60" w:after="60"/>
              <w:ind w:left="184" w:hanging="184"/>
              <w:rPr>
                <w:rFonts w:cs="Arial"/>
                <w:sz w:val="22"/>
                <w:szCs w:val="22"/>
              </w:rPr>
            </w:pPr>
            <w:r w:rsidRPr="00931EB1">
              <w:rPr>
                <w:rFonts w:cs="Arial"/>
                <w:sz w:val="22"/>
                <w:szCs w:val="22"/>
              </w:rPr>
              <w:t xml:space="preserve">Two days are arranged in October for practitioner </w:t>
            </w:r>
            <w:r w:rsidR="002378CC" w:rsidRPr="00931EB1">
              <w:rPr>
                <w:rFonts w:cs="Arial"/>
                <w:sz w:val="22"/>
                <w:szCs w:val="22"/>
              </w:rPr>
              <w:t>in-service</w:t>
            </w:r>
            <w:r w:rsidRPr="00931EB1">
              <w:rPr>
                <w:rFonts w:cs="Arial"/>
                <w:sz w:val="22"/>
                <w:szCs w:val="22"/>
              </w:rPr>
              <w:t>. Half LA staff each day and input repeated</w:t>
            </w:r>
            <w:r w:rsidR="00C65271">
              <w:rPr>
                <w:rFonts w:cs="Arial"/>
                <w:sz w:val="22"/>
                <w:szCs w:val="22"/>
              </w:rPr>
              <w:t>.</w:t>
            </w:r>
          </w:p>
          <w:p w14:paraId="42960A46" w14:textId="007B6F91" w:rsidR="00931EB1" w:rsidRPr="00931EB1" w:rsidRDefault="00931EB1" w:rsidP="00C65271">
            <w:pPr>
              <w:numPr>
                <w:ilvl w:val="0"/>
                <w:numId w:val="14"/>
              </w:numPr>
              <w:spacing w:before="60" w:after="60"/>
              <w:ind w:left="184" w:hanging="184"/>
              <w:rPr>
                <w:rFonts w:cs="Arial"/>
                <w:sz w:val="22"/>
                <w:szCs w:val="22"/>
              </w:rPr>
            </w:pPr>
            <w:r w:rsidRPr="00931EB1">
              <w:rPr>
                <w:rFonts w:cs="Arial"/>
                <w:sz w:val="22"/>
                <w:szCs w:val="22"/>
              </w:rPr>
              <w:t>ES’s NIF officer the EO for Literacy and the AA will provide input</w:t>
            </w:r>
            <w:r w:rsidR="00C65271">
              <w:rPr>
                <w:rFonts w:cs="Arial"/>
                <w:sz w:val="22"/>
                <w:szCs w:val="22"/>
              </w:rPr>
              <w:t>.</w:t>
            </w:r>
            <w:r w:rsidRPr="00931EB1">
              <w:rPr>
                <w:rFonts w:cs="Arial"/>
                <w:sz w:val="22"/>
                <w:szCs w:val="22"/>
              </w:rPr>
              <w:t xml:space="preserve"> </w:t>
            </w:r>
          </w:p>
          <w:p w14:paraId="6DA2D29D" w14:textId="1A73C799" w:rsidR="00931EB1" w:rsidRPr="00C65271" w:rsidRDefault="00931EB1" w:rsidP="001B4BE9">
            <w:pPr>
              <w:numPr>
                <w:ilvl w:val="0"/>
                <w:numId w:val="14"/>
              </w:numPr>
              <w:spacing w:before="60" w:after="120"/>
              <w:ind w:left="184" w:hanging="184"/>
              <w:rPr>
                <w:rFonts w:cs="Arial"/>
                <w:sz w:val="22"/>
                <w:szCs w:val="22"/>
              </w:rPr>
            </w:pPr>
            <w:r w:rsidRPr="00C65271">
              <w:rPr>
                <w:rFonts w:cs="Arial"/>
                <w:sz w:val="22"/>
                <w:szCs w:val="22"/>
              </w:rPr>
              <w:t>Trios established</w:t>
            </w:r>
            <w:r w:rsidR="00C65271">
              <w:rPr>
                <w:rFonts w:cs="Arial"/>
                <w:sz w:val="22"/>
                <w:szCs w:val="22"/>
              </w:rPr>
              <w:t>.</w:t>
            </w:r>
          </w:p>
          <w:p w14:paraId="1A76C7A6" w14:textId="36952DE8" w:rsidR="00931EB1" w:rsidRPr="00931EB1" w:rsidRDefault="00931EB1" w:rsidP="00931EB1">
            <w:pPr>
              <w:spacing w:before="60" w:after="120"/>
              <w:ind w:left="184" w:hanging="184"/>
              <w:rPr>
                <w:rFonts w:cs="Arial"/>
                <w:b/>
                <w:bCs/>
                <w:sz w:val="22"/>
                <w:szCs w:val="22"/>
              </w:rPr>
            </w:pPr>
            <w:r w:rsidRPr="00931EB1">
              <w:rPr>
                <w:rFonts w:cs="Arial"/>
                <w:b/>
                <w:bCs/>
                <w:sz w:val="22"/>
                <w:szCs w:val="22"/>
              </w:rPr>
              <w:t>October – December</w:t>
            </w:r>
            <w:r w:rsidR="00C65271">
              <w:rPr>
                <w:rFonts w:cs="Arial"/>
                <w:b/>
                <w:bCs/>
                <w:sz w:val="22"/>
                <w:szCs w:val="22"/>
              </w:rPr>
              <w:t>:</w:t>
            </w:r>
          </w:p>
          <w:p w14:paraId="59D5F376" w14:textId="7F933560" w:rsidR="00931EB1" w:rsidRPr="00931EB1" w:rsidRDefault="00931EB1" w:rsidP="00C65271">
            <w:pPr>
              <w:spacing w:before="60" w:after="120"/>
              <w:rPr>
                <w:rFonts w:cs="Arial"/>
                <w:sz w:val="22"/>
                <w:szCs w:val="22"/>
              </w:rPr>
            </w:pPr>
            <w:r w:rsidRPr="00931EB1">
              <w:rPr>
                <w:rFonts w:cs="Arial"/>
                <w:sz w:val="22"/>
                <w:szCs w:val="22"/>
              </w:rPr>
              <w:t xml:space="preserve">Minimum of </w:t>
            </w:r>
            <w:r w:rsidRPr="00931EB1">
              <w:rPr>
                <w:rFonts w:cs="Arial"/>
                <w:b/>
                <w:bCs/>
                <w:sz w:val="22"/>
                <w:szCs w:val="22"/>
              </w:rPr>
              <w:t>two</w:t>
            </w:r>
            <w:r w:rsidRPr="00931EB1">
              <w:rPr>
                <w:rFonts w:cs="Arial"/>
                <w:sz w:val="22"/>
                <w:szCs w:val="22"/>
              </w:rPr>
              <w:t xml:space="preserve"> trio meetings required, plus twilight</w:t>
            </w:r>
            <w:r w:rsidR="00C65271">
              <w:rPr>
                <w:rFonts w:cs="Arial"/>
                <w:sz w:val="22"/>
                <w:szCs w:val="22"/>
              </w:rPr>
              <w:t>:</w:t>
            </w:r>
          </w:p>
          <w:p w14:paraId="7FE9CCA1" w14:textId="66BCFBB8" w:rsidR="00931EB1" w:rsidRPr="00931EB1" w:rsidRDefault="00931EB1" w:rsidP="00C65271">
            <w:pPr>
              <w:numPr>
                <w:ilvl w:val="0"/>
                <w:numId w:val="16"/>
              </w:numPr>
              <w:spacing w:before="60" w:after="60"/>
              <w:ind w:left="184" w:hanging="184"/>
              <w:rPr>
                <w:rFonts w:cs="Arial"/>
                <w:sz w:val="22"/>
                <w:szCs w:val="22"/>
              </w:rPr>
            </w:pPr>
            <w:r w:rsidRPr="00931EB1">
              <w:rPr>
                <w:rFonts w:cs="Arial"/>
                <w:sz w:val="22"/>
                <w:szCs w:val="22"/>
              </w:rPr>
              <w:t>Trios work together to plan L&amp;T activities</w:t>
            </w:r>
            <w:r w:rsidR="00C65271">
              <w:rPr>
                <w:rFonts w:cs="Arial"/>
                <w:sz w:val="22"/>
                <w:szCs w:val="22"/>
              </w:rPr>
              <w:t>.</w:t>
            </w:r>
            <w:r w:rsidRPr="00931EB1">
              <w:rPr>
                <w:rFonts w:cs="Arial"/>
                <w:sz w:val="22"/>
                <w:szCs w:val="22"/>
              </w:rPr>
              <w:t xml:space="preserve"> </w:t>
            </w:r>
          </w:p>
          <w:p w14:paraId="475C49BA" w14:textId="7B119D97" w:rsidR="00931EB1" w:rsidRPr="00931EB1" w:rsidRDefault="00931EB1" w:rsidP="00C65271">
            <w:pPr>
              <w:numPr>
                <w:ilvl w:val="0"/>
                <w:numId w:val="16"/>
              </w:numPr>
              <w:spacing w:before="60" w:after="60"/>
              <w:ind w:left="184" w:hanging="184"/>
              <w:rPr>
                <w:rFonts w:cs="Arial"/>
                <w:sz w:val="22"/>
                <w:szCs w:val="22"/>
              </w:rPr>
            </w:pPr>
            <w:r w:rsidRPr="00931EB1">
              <w:rPr>
                <w:rFonts w:cs="Arial"/>
                <w:sz w:val="22"/>
                <w:szCs w:val="22"/>
              </w:rPr>
              <w:lastRenderedPageBreak/>
              <w:t>Practitioners carry out the learning activity with their learners and upload evidence to the Team’s site</w:t>
            </w:r>
            <w:r w:rsidR="00C65271">
              <w:rPr>
                <w:rFonts w:cs="Arial"/>
                <w:sz w:val="22"/>
                <w:szCs w:val="22"/>
              </w:rPr>
              <w:t>.</w:t>
            </w:r>
          </w:p>
          <w:p w14:paraId="3A854D8C" w14:textId="6DD7A6FC" w:rsidR="00931EB1" w:rsidRPr="00931EB1" w:rsidRDefault="00931EB1" w:rsidP="00C65271">
            <w:pPr>
              <w:numPr>
                <w:ilvl w:val="0"/>
                <w:numId w:val="16"/>
              </w:numPr>
              <w:spacing w:before="60" w:after="60"/>
              <w:ind w:left="184" w:hanging="184"/>
              <w:rPr>
                <w:rFonts w:cs="Arial"/>
                <w:sz w:val="22"/>
                <w:szCs w:val="22"/>
              </w:rPr>
            </w:pPr>
            <w:r w:rsidRPr="00931EB1">
              <w:rPr>
                <w:rFonts w:cs="Arial"/>
                <w:sz w:val="22"/>
                <w:szCs w:val="22"/>
              </w:rPr>
              <w:t>Trios moderate the evidence of learning</w:t>
            </w:r>
            <w:r w:rsidR="00C65271">
              <w:rPr>
                <w:rFonts w:cs="Arial"/>
                <w:sz w:val="22"/>
                <w:szCs w:val="22"/>
              </w:rPr>
              <w:t>.</w:t>
            </w:r>
          </w:p>
          <w:p w14:paraId="0A4BC49D" w14:textId="5A389AB1" w:rsidR="00931EB1" w:rsidRPr="00C65271" w:rsidRDefault="00931EB1" w:rsidP="00E84A66">
            <w:pPr>
              <w:numPr>
                <w:ilvl w:val="0"/>
                <w:numId w:val="16"/>
              </w:numPr>
              <w:spacing w:before="60" w:after="120"/>
              <w:ind w:left="184" w:hanging="184"/>
              <w:rPr>
                <w:rFonts w:cs="Arial"/>
                <w:b/>
                <w:bCs/>
                <w:sz w:val="22"/>
                <w:szCs w:val="22"/>
              </w:rPr>
            </w:pPr>
            <w:r w:rsidRPr="00C65271">
              <w:rPr>
                <w:rFonts w:cs="Arial"/>
                <w:sz w:val="22"/>
                <w:szCs w:val="22"/>
              </w:rPr>
              <w:t>Twilight – Moderation of L&amp;T</w:t>
            </w:r>
            <w:r w:rsidR="00C65271" w:rsidRPr="00C65271">
              <w:rPr>
                <w:rFonts w:cs="Arial"/>
                <w:sz w:val="22"/>
                <w:szCs w:val="22"/>
              </w:rPr>
              <w:t>.</w:t>
            </w:r>
          </w:p>
          <w:p w14:paraId="17C271F6" w14:textId="48935F67" w:rsidR="00931EB1" w:rsidRPr="00931EB1" w:rsidRDefault="00931EB1" w:rsidP="00931EB1">
            <w:pPr>
              <w:spacing w:before="60" w:after="120"/>
              <w:ind w:left="184" w:hanging="184"/>
              <w:rPr>
                <w:rFonts w:cs="Arial"/>
                <w:b/>
                <w:bCs/>
                <w:sz w:val="22"/>
                <w:szCs w:val="22"/>
              </w:rPr>
            </w:pPr>
            <w:r w:rsidRPr="00931EB1">
              <w:rPr>
                <w:rFonts w:cs="Arial"/>
                <w:b/>
                <w:bCs/>
                <w:sz w:val="22"/>
                <w:szCs w:val="22"/>
              </w:rPr>
              <w:t>January – March</w:t>
            </w:r>
            <w:r w:rsidR="00C65271">
              <w:rPr>
                <w:rFonts w:cs="Arial"/>
                <w:b/>
                <w:bCs/>
                <w:sz w:val="22"/>
                <w:szCs w:val="22"/>
              </w:rPr>
              <w:t>:</w:t>
            </w:r>
          </w:p>
          <w:p w14:paraId="199AA351" w14:textId="58BFC9DC" w:rsidR="00931EB1" w:rsidRPr="00931EB1" w:rsidRDefault="00931EB1" w:rsidP="00C65271">
            <w:pPr>
              <w:spacing w:before="60" w:after="120"/>
              <w:rPr>
                <w:rFonts w:cs="Arial"/>
                <w:sz w:val="22"/>
                <w:szCs w:val="22"/>
              </w:rPr>
            </w:pPr>
            <w:r w:rsidRPr="00931EB1">
              <w:rPr>
                <w:rFonts w:cs="Arial"/>
                <w:sz w:val="22"/>
                <w:szCs w:val="22"/>
              </w:rPr>
              <w:t xml:space="preserve">Minimum of </w:t>
            </w:r>
            <w:r w:rsidRPr="00931EB1">
              <w:rPr>
                <w:rFonts w:cs="Arial"/>
                <w:b/>
                <w:bCs/>
                <w:sz w:val="22"/>
                <w:szCs w:val="22"/>
              </w:rPr>
              <w:t>three</w:t>
            </w:r>
            <w:r w:rsidRPr="00931EB1">
              <w:rPr>
                <w:rFonts w:cs="Arial"/>
                <w:sz w:val="22"/>
                <w:szCs w:val="22"/>
              </w:rPr>
              <w:t xml:space="preserve"> trio meetings required, plus twilight</w:t>
            </w:r>
            <w:r w:rsidR="00C65271">
              <w:rPr>
                <w:rFonts w:cs="Arial"/>
                <w:sz w:val="22"/>
                <w:szCs w:val="22"/>
              </w:rPr>
              <w:t>:</w:t>
            </w:r>
          </w:p>
          <w:p w14:paraId="5C780FB3" w14:textId="31794561" w:rsidR="00931EB1" w:rsidRPr="00931EB1" w:rsidRDefault="00931EB1" w:rsidP="00C65271">
            <w:pPr>
              <w:numPr>
                <w:ilvl w:val="0"/>
                <w:numId w:val="16"/>
              </w:numPr>
              <w:spacing w:before="60" w:after="60"/>
              <w:ind w:left="184" w:hanging="184"/>
              <w:rPr>
                <w:rFonts w:cs="Arial"/>
                <w:sz w:val="22"/>
                <w:szCs w:val="22"/>
              </w:rPr>
            </w:pPr>
            <w:r w:rsidRPr="00931EB1">
              <w:rPr>
                <w:rFonts w:cs="Arial"/>
                <w:sz w:val="22"/>
                <w:szCs w:val="22"/>
              </w:rPr>
              <w:t>Twilight - L&amp;T professional learning</w:t>
            </w:r>
            <w:r w:rsidR="00C65271">
              <w:rPr>
                <w:rFonts w:cs="Arial"/>
                <w:sz w:val="22"/>
                <w:szCs w:val="22"/>
              </w:rPr>
              <w:t>.</w:t>
            </w:r>
          </w:p>
          <w:p w14:paraId="04FF257D" w14:textId="11F2479B" w:rsidR="00931EB1" w:rsidRPr="00931EB1" w:rsidRDefault="00931EB1" w:rsidP="00C65271">
            <w:pPr>
              <w:numPr>
                <w:ilvl w:val="0"/>
                <w:numId w:val="16"/>
              </w:numPr>
              <w:spacing w:before="60" w:after="60"/>
              <w:ind w:left="184" w:hanging="184"/>
              <w:rPr>
                <w:rFonts w:cs="Arial"/>
                <w:sz w:val="22"/>
                <w:szCs w:val="22"/>
              </w:rPr>
            </w:pPr>
            <w:r w:rsidRPr="00931EB1">
              <w:rPr>
                <w:rFonts w:cs="Arial"/>
                <w:sz w:val="22"/>
                <w:szCs w:val="22"/>
              </w:rPr>
              <w:t>Trios work together to plan L&amp;T activities</w:t>
            </w:r>
            <w:r w:rsidR="00C65271">
              <w:rPr>
                <w:rFonts w:cs="Arial"/>
                <w:sz w:val="22"/>
                <w:szCs w:val="22"/>
              </w:rPr>
              <w:t>.</w:t>
            </w:r>
          </w:p>
          <w:p w14:paraId="4B4DEF9F" w14:textId="16B1C85F" w:rsidR="00931EB1" w:rsidRPr="00931EB1" w:rsidRDefault="00931EB1" w:rsidP="00C65271">
            <w:pPr>
              <w:numPr>
                <w:ilvl w:val="0"/>
                <w:numId w:val="16"/>
              </w:numPr>
              <w:spacing w:before="60" w:after="60"/>
              <w:ind w:left="184" w:hanging="184"/>
              <w:rPr>
                <w:rFonts w:cs="Arial"/>
                <w:sz w:val="22"/>
                <w:szCs w:val="22"/>
              </w:rPr>
            </w:pPr>
            <w:r w:rsidRPr="00931EB1">
              <w:rPr>
                <w:rFonts w:cs="Arial"/>
                <w:sz w:val="22"/>
                <w:szCs w:val="22"/>
              </w:rPr>
              <w:t>Practitioners carry out the learning activity with their learners and upload evidence to the Team’s site</w:t>
            </w:r>
            <w:r w:rsidR="00C65271">
              <w:rPr>
                <w:rFonts w:cs="Arial"/>
                <w:sz w:val="22"/>
                <w:szCs w:val="22"/>
              </w:rPr>
              <w:t>.</w:t>
            </w:r>
          </w:p>
          <w:p w14:paraId="064EBD9E" w14:textId="50457868" w:rsidR="00931EB1" w:rsidRPr="00CE4201" w:rsidRDefault="00931EB1" w:rsidP="001621D6">
            <w:pPr>
              <w:numPr>
                <w:ilvl w:val="0"/>
                <w:numId w:val="16"/>
              </w:numPr>
              <w:spacing w:before="60" w:after="120"/>
              <w:ind w:left="184" w:hanging="184"/>
              <w:rPr>
                <w:rFonts w:cs="Arial"/>
                <w:sz w:val="22"/>
                <w:szCs w:val="22"/>
              </w:rPr>
            </w:pPr>
            <w:r w:rsidRPr="00CE4201">
              <w:rPr>
                <w:rFonts w:cs="Arial"/>
                <w:sz w:val="22"/>
                <w:szCs w:val="22"/>
              </w:rPr>
              <w:t>Trios moderate the evidence of learning</w:t>
            </w:r>
            <w:r w:rsidR="00C65271" w:rsidRPr="00CE4201">
              <w:rPr>
                <w:rFonts w:cs="Arial"/>
                <w:sz w:val="22"/>
                <w:szCs w:val="22"/>
              </w:rPr>
              <w:t>.</w:t>
            </w:r>
          </w:p>
          <w:p w14:paraId="15CD1784" w14:textId="142919AE" w:rsidR="00931EB1" w:rsidRPr="00931EB1" w:rsidRDefault="00931EB1" w:rsidP="00931EB1">
            <w:pPr>
              <w:spacing w:before="60" w:after="120"/>
              <w:ind w:left="184" w:hanging="184"/>
              <w:rPr>
                <w:rFonts w:cs="Arial"/>
                <w:b/>
                <w:bCs/>
                <w:sz w:val="22"/>
                <w:szCs w:val="22"/>
              </w:rPr>
            </w:pPr>
            <w:r w:rsidRPr="00931EB1">
              <w:rPr>
                <w:rFonts w:cs="Arial"/>
                <w:b/>
                <w:bCs/>
                <w:sz w:val="22"/>
                <w:szCs w:val="22"/>
              </w:rPr>
              <w:t>Term 4</w:t>
            </w:r>
            <w:r w:rsidR="00CE4201">
              <w:rPr>
                <w:rFonts w:cs="Arial"/>
                <w:b/>
                <w:bCs/>
                <w:sz w:val="22"/>
                <w:szCs w:val="22"/>
              </w:rPr>
              <w:t>:</w:t>
            </w:r>
          </w:p>
          <w:p w14:paraId="780BD082" w14:textId="07CAF145" w:rsidR="00931EB1" w:rsidRPr="00931EB1" w:rsidRDefault="00931EB1" w:rsidP="00CE4201">
            <w:pPr>
              <w:numPr>
                <w:ilvl w:val="0"/>
                <w:numId w:val="17"/>
              </w:numPr>
              <w:spacing w:before="60" w:after="60"/>
              <w:ind w:left="184" w:hanging="184"/>
              <w:rPr>
                <w:rFonts w:cs="Arial"/>
                <w:sz w:val="22"/>
                <w:szCs w:val="22"/>
              </w:rPr>
            </w:pPr>
            <w:r w:rsidRPr="00931EB1">
              <w:rPr>
                <w:rFonts w:cs="Arial"/>
                <w:sz w:val="22"/>
                <w:szCs w:val="22"/>
              </w:rPr>
              <w:t>Twilight led by AT and QAMSOs</w:t>
            </w:r>
            <w:r w:rsidR="00CE4201">
              <w:rPr>
                <w:rFonts w:cs="Arial"/>
                <w:sz w:val="22"/>
                <w:szCs w:val="22"/>
              </w:rPr>
              <w:t>.</w:t>
            </w:r>
          </w:p>
          <w:p w14:paraId="04C22F9F" w14:textId="0F969B5E" w:rsidR="00931EB1" w:rsidRPr="00931EB1" w:rsidRDefault="00931EB1" w:rsidP="00CE4201">
            <w:pPr>
              <w:numPr>
                <w:ilvl w:val="0"/>
                <w:numId w:val="17"/>
              </w:numPr>
              <w:spacing w:before="60" w:after="60"/>
              <w:ind w:left="184" w:hanging="184"/>
              <w:rPr>
                <w:rFonts w:cs="Arial"/>
                <w:sz w:val="22"/>
                <w:szCs w:val="22"/>
              </w:rPr>
            </w:pPr>
            <w:r w:rsidRPr="00931EB1">
              <w:rPr>
                <w:rFonts w:cs="Arial"/>
                <w:sz w:val="22"/>
                <w:szCs w:val="22"/>
              </w:rPr>
              <w:t>Trios moderate the pieces they have uploaded</w:t>
            </w:r>
            <w:r w:rsidR="00CE4201">
              <w:rPr>
                <w:rFonts w:cs="Arial"/>
                <w:sz w:val="22"/>
                <w:szCs w:val="22"/>
              </w:rPr>
              <w:t>.</w:t>
            </w:r>
          </w:p>
          <w:p w14:paraId="25CCC5E3" w14:textId="1FD31A93" w:rsidR="00931EB1" w:rsidRPr="00931EB1" w:rsidRDefault="00931EB1" w:rsidP="00931EB1">
            <w:pPr>
              <w:numPr>
                <w:ilvl w:val="0"/>
                <w:numId w:val="17"/>
              </w:numPr>
              <w:spacing w:before="60" w:after="120"/>
              <w:ind w:left="184" w:hanging="184"/>
              <w:rPr>
                <w:rFonts w:cs="Arial"/>
                <w:sz w:val="22"/>
                <w:szCs w:val="22"/>
              </w:rPr>
            </w:pPr>
            <w:r w:rsidRPr="00931EB1">
              <w:rPr>
                <w:rFonts w:cs="Arial"/>
                <w:sz w:val="22"/>
                <w:szCs w:val="22"/>
              </w:rPr>
              <w:t>Evaluation of the project</w:t>
            </w:r>
            <w:r w:rsidR="00CE4201">
              <w:rPr>
                <w:rFonts w:cs="Arial"/>
                <w:sz w:val="22"/>
                <w:szCs w:val="22"/>
              </w:rPr>
              <w:t>.</w:t>
            </w:r>
          </w:p>
        </w:tc>
        <w:tc>
          <w:tcPr>
            <w:tcW w:w="1701" w:type="dxa"/>
            <w:shd w:val="clear" w:color="auto" w:fill="auto"/>
          </w:tcPr>
          <w:p w14:paraId="6DA9F366" w14:textId="50151991" w:rsidR="00931EB1" w:rsidRPr="00931EB1" w:rsidRDefault="00931EB1" w:rsidP="00931EB1">
            <w:pPr>
              <w:pStyle w:val="EmphasisOIC"/>
              <w:spacing w:before="60" w:after="120"/>
              <w:rPr>
                <w:rFonts w:cs="Arial"/>
                <w:sz w:val="22"/>
                <w:szCs w:val="22"/>
              </w:rPr>
            </w:pPr>
          </w:p>
        </w:tc>
        <w:tc>
          <w:tcPr>
            <w:tcW w:w="3261" w:type="dxa"/>
            <w:shd w:val="clear" w:color="auto" w:fill="auto"/>
          </w:tcPr>
          <w:p w14:paraId="3647479B" w14:textId="3FD00751" w:rsidR="00931EB1" w:rsidRPr="008D2469" w:rsidRDefault="00931EB1" w:rsidP="00931EB1">
            <w:pPr>
              <w:pStyle w:val="ListParagraph"/>
              <w:numPr>
                <w:ilvl w:val="0"/>
                <w:numId w:val="19"/>
              </w:numPr>
              <w:suppressAutoHyphens w:val="0"/>
              <w:spacing w:before="60" w:after="120"/>
              <w:ind w:left="177" w:hanging="177"/>
              <w:contextualSpacing/>
              <w:rPr>
                <w:rFonts w:cs="Arial"/>
                <w:sz w:val="22"/>
                <w:lang w:val="it-IT"/>
              </w:rPr>
            </w:pPr>
            <w:r w:rsidRPr="008D2469">
              <w:rPr>
                <w:rFonts w:cs="Arial"/>
                <w:sz w:val="22"/>
                <w:lang w:val="it-IT"/>
              </w:rPr>
              <w:t>P&amp;A data in SEEMiS.</w:t>
            </w:r>
          </w:p>
          <w:p w14:paraId="6792C9B7" w14:textId="2AB57682" w:rsidR="00931EB1" w:rsidRPr="00931EB1" w:rsidRDefault="00931EB1" w:rsidP="00931EB1">
            <w:pPr>
              <w:pStyle w:val="ListParagraph"/>
              <w:numPr>
                <w:ilvl w:val="0"/>
                <w:numId w:val="18"/>
              </w:numPr>
              <w:suppressAutoHyphens w:val="0"/>
              <w:spacing w:before="60" w:after="120"/>
              <w:ind w:left="177" w:hanging="177"/>
              <w:contextualSpacing/>
              <w:rPr>
                <w:rFonts w:cs="Arial"/>
                <w:sz w:val="22"/>
              </w:rPr>
            </w:pPr>
            <w:r w:rsidRPr="00931EB1">
              <w:rPr>
                <w:rFonts w:cs="Arial"/>
                <w:sz w:val="22"/>
              </w:rPr>
              <w:t>SNSAs</w:t>
            </w:r>
            <w:r>
              <w:rPr>
                <w:rFonts w:cs="Arial"/>
                <w:sz w:val="22"/>
              </w:rPr>
              <w:t>.</w:t>
            </w:r>
          </w:p>
          <w:p w14:paraId="05516B78" w14:textId="0E902907" w:rsidR="00931EB1" w:rsidRPr="00931EB1" w:rsidRDefault="00931EB1" w:rsidP="00931EB1">
            <w:pPr>
              <w:pStyle w:val="ListParagraph"/>
              <w:numPr>
                <w:ilvl w:val="0"/>
                <w:numId w:val="18"/>
              </w:numPr>
              <w:suppressAutoHyphens w:val="0"/>
              <w:spacing w:before="60" w:after="120"/>
              <w:ind w:left="177" w:hanging="177"/>
              <w:contextualSpacing/>
              <w:rPr>
                <w:rFonts w:cs="Arial"/>
                <w:sz w:val="22"/>
              </w:rPr>
            </w:pPr>
            <w:r w:rsidRPr="00931EB1">
              <w:rPr>
                <w:rFonts w:cs="Arial"/>
                <w:sz w:val="22"/>
              </w:rPr>
              <w:t>SOFAs</w:t>
            </w:r>
            <w:r>
              <w:rPr>
                <w:rFonts w:cs="Arial"/>
                <w:sz w:val="22"/>
              </w:rPr>
              <w:t>.</w:t>
            </w:r>
          </w:p>
          <w:p w14:paraId="1F9482FB" w14:textId="4B82B62D" w:rsidR="00931EB1" w:rsidRPr="00931EB1" w:rsidRDefault="00931EB1" w:rsidP="00931EB1">
            <w:pPr>
              <w:pStyle w:val="ListParagraph"/>
              <w:numPr>
                <w:ilvl w:val="0"/>
                <w:numId w:val="18"/>
              </w:numPr>
              <w:suppressAutoHyphens w:val="0"/>
              <w:spacing w:before="60" w:after="120"/>
              <w:ind w:left="177" w:hanging="177"/>
              <w:contextualSpacing/>
              <w:rPr>
                <w:rFonts w:cs="Arial"/>
                <w:sz w:val="22"/>
              </w:rPr>
            </w:pPr>
            <w:r w:rsidRPr="00931EB1">
              <w:rPr>
                <w:rFonts w:cs="Arial"/>
                <w:sz w:val="22"/>
              </w:rPr>
              <w:t>Practitioner confidence levels – NM will do baseline evaluation</w:t>
            </w:r>
            <w:r>
              <w:rPr>
                <w:rFonts w:cs="Arial"/>
                <w:sz w:val="22"/>
              </w:rPr>
              <w:t>.</w:t>
            </w:r>
          </w:p>
          <w:p w14:paraId="1F71AD5A" w14:textId="5F687218" w:rsidR="00931EB1" w:rsidRPr="00931EB1" w:rsidRDefault="00931EB1" w:rsidP="00931EB1">
            <w:pPr>
              <w:pStyle w:val="ListParagraph"/>
              <w:numPr>
                <w:ilvl w:val="0"/>
                <w:numId w:val="18"/>
              </w:numPr>
              <w:suppressAutoHyphens w:val="0"/>
              <w:spacing w:before="60" w:after="120"/>
              <w:ind w:left="177" w:hanging="177"/>
              <w:contextualSpacing/>
              <w:rPr>
                <w:rFonts w:cs="Arial"/>
                <w:sz w:val="22"/>
              </w:rPr>
            </w:pPr>
            <w:r w:rsidRPr="00931EB1">
              <w:rPr>
                <w:rFonts w:cs="Arial"/>
                <w:sz w:val="22"/>
              </w:rPr>
              <w:t>Pupil voice - baseline on their own evaluation of their strengths and their next steps</w:t>
            </w:r>
            <w:r>
              <w:rPr>
                <w:rFonts w:cs="Arial"/>
                <w:sz w:val="22"/>
              </w:rPr>
              <w:t>.</w:t>
            </w:r>
          </w:p>
          <w:p w14:paraId="67142B30" w14:textId="44EDF3DC" w:rsidR="00931EB1" w:rsidRPr="00931EB1" w:rsidRDefault="00931EB1" w:rsidP="00931EB1">
            <w:pPr>
              <w:pStyle w:val="ListParagraph"/>
              <w:numPr>
                <w:ilvl w:val="0"/>
                <w:numId w:val="18"/>
              </w:numPr>
              <w:suppressAutoHyphens w:val="0"/>
              <w:spacing w:before="60" w:after="120"/>
              <w:ind w:left="177" w:hanging="177"/>
              <w:contextualSpacing/>
              <w:rPr>
                <w:rFonts w:cs="Arial"/>
                <w:sz w:val="22"/>
              </w:rPr>
            </w:pPr>
            <w:r w:rsidRPr="00931EB1">
              <w:rPr>
                <w:rFonts w:cs="Arial"/>
                <w:sz w:val="22"/>
              </w:rPr>
              <w:t>Termly assessment and moderation activities</w:t>
            </w:r>
            <w:r>
              <w:rPr>
                <w:rFonts w:cs="Arial"/>
                <w:sz w:val="22"/>
              </w:rPr>
              <w:t>.</w:t>
            </w:r>
          </w:p>
          <w:p w14:paraId="0BC9B3F2" w14:textId="77B12366" w:rsidR="00931EB1" w:rsidRPr="00931EB1" w:rsidRDefault="00931EB1" w:rsidP="00931EB1">
            <w:pPr>
              <w:pStyle w:val="ListParagraph"/>
              <w:numPr>
                <w:ilvl w:val="0"/>
                <w:numId w:val="18"/>
              </w:numPr>
              <w:suppressAutoHyphens w:val="0"/>
              <w:spacing w:before="60" w:after="120"/>
              <w:ind w:left="177" w:hanging="177"/>
              <w:contextualSpacing/>
              <w:rPr>
                <w:rFonts w:cs="Arial"/>
                <w:sz w:val="22"/>
              </w:rPr>
            </w:pPr>
            <w:r w:rsidRPr="00931EB1">
              <w:rPr>
                <w:rFonts w:cs="Arial"/>
                <w:sz w:val="22"/>
              </w:rPr>
              <w:t>Anecdotal evidence from practitioners</w:t>
            </w:r>
            <w:r>
              <w:rPr>
                <w:rFonts w:cs="Arial"/>
                <w:sz w:val="22"/>
              </w:rPr>
              <w:t>.</w:t>
            </w:r>
          </w:p>
          <w:p w14:paraId="04B89563" w14:textId="61A7F025" w:rsidR="00931EB1" w:rsidRPr="00931EB1" w:rsidRDefault="00931EB1" w:rsidP="00931EB1">
            <w:pPr>
              <w:pStyle w:val="ListParagraph"/>
              <w:numPr>
                <w:ilvl w:val="0"/>
                <w:numId w:val="18"/>
              </w:numPr>
              <w:suppressAutoHyphens w:val="0"/>
              <w:spacing w:before="60" w:after="120"/>
              <w:ind w:left="177" w:hanging="177"/>
              <w:contextualSpacing/>
              <w:rPr>
                <w:rFonts w:cs="Arial"/>
                <w:sz w:val="22"/>
              </w:rPr>
            </w:pPr>
            <w:r w:rsidRPr="00931EB1">
              <w:rPr>
                <w:rFonts w:cs="Arial"/>
                <w:sz w:val="22"/>
              </w:rPr>
              <w:t>Feedback from QAMSOs</w:t>
            </w:r>
            <w:r>
              <w:rPr>
                <w:rFonts w:cs="Arial"/>
                <w:sz w:val="22"/>
              </w:rPr>
              <w:t>.</w:t>
            </w:r>
          </w:p>
        </w:tc>
        <w:tc>
          <w:tcPr>
            <w:tcW w:w="3137" w:type="dxa"/>
            <w:shd w:val="clear" w:color="auto" w:fill="auto"/>
          </w:tcPr>
          <w:p w14:paraId="6574EBB4" w14:textId="77777777" w:rsidR="00931EB1" w:rsidRPr="00931EB1" w:rsidRDefault="00931EB1" w:rsidP="00931EB1">
            <w:pPr>
              <w:pStyle w:val="EmphasisOIC"/>
              <w:spacing w:before="60" w:after="120"/>
              <w:rPr>
                <w:rFonts w:cs="Arial"/>
                <w:sz w:val="22"/>
                <w:szCs w:val="22"/>
              </w:rPr>
            </w:pPr>
          </w:p>
        </w:tc>
      </w:tr>
    </w:tbl>
    <w:p w14:paraId="5E735F25" w14:textId="5992534F" w:rsidR="00F40928" w:rsidRPr="00931EB1" w:rsidRDefault="00F40928" w:rsidP="00FF41B4">
      <w:pPr>
        <w:spacing w:before="60" w:after="120"/>
        <w:ind w:left="284" w:hanging="284"/>
        <w:rPr>
          <w:rFonts w:cs="Arial"/>
          <w:i/>
          <w:iCs/>
          <w:color w:val="365F91" w:themeColor="accent1" w:themeShade="BF"/>
          <w:sz w:val="22"/>
          <w:szCs w:val="22"/>
        </w:rPr>
      </w:pPr>
    </w:p>
    <w:sectPr w:rsidR="00F40928" w:rsidRPr="00931EB1" w:rsidSect="00F9244C">
      <w:headerReference w:type="even" r:id="rId13"/>
      <w:headerReference w:type="default" r:id="rId14"/>
      <w:footerReference w:type="even" r:id="rId15"/>
      <w:footerReference w:type="default" r:id="rId16"/>
      <w:headerReference w:type="first" r:id="rId17"/>
      <w:footerReference w:type="first" r:id="rId18"/>
      <w:pgSz w:w="16838" w:h="11906" w:orient="landscape"/>
      <w:pgMar w:top="410" w:right="720" w:bottom="720" w:left="720"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20B13" w14:textId="77777777" w:rsidR="003962E4" w:rsidRDefault="003962E4" w:rsidP="00E54125">
      <w:pPr>
        <w:spacing w:after="0"/>
      </w:pPr>
      <w:r>
        <w:separator/>
      </w:r>
    </w:p>
  </w:endnote>
  <w:endnote w:type="continuationSeparator" w:id="0">
    <w:p w14:paraId="1A31079B" w14:textId="77777777" w:rsidR="003962E4" w:rsidRDefault="003962E4" w:rsidP="00E54125">
      <w:pPr>
        <w:spacing w:after="0"/>
      </w:pPr>
      <w:r>
        <w:continuationSeparator/>
      </w:r>
    </w:p>
  </w:endnote>
  <w:endnote w:type="continuationNotice" w:id="1">
    <w:p w14:paraId="493A7B3E" w14:textId="77777777" w:rsidR="003962E4" w:rsidRDefault="003962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40C73" w14:textId="77777777" w:rsidR="003E63D5" w:rsidRDefault="003E63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8963475"/>
      <w:docPartObj>
        <w:docPartGallery w:val="Page Numbers (Bottom of Page)"/>
        <w:docPartUnique/>
      </w:docPartObj>
    </w:sdtPr>
    <w:sdtEndPr>
      <w:rPr>
        <w:noProof/>
      </w:rPr>
    </w:sdtEndPr>
    <w:sdtContent>
      <w:p w14:paraId="0AAD8E5C" w14:textId="77777777" w:rsidR="00A17CE2" w:rsidRDefault="00A17CE2">
        <w:pPr>
          <w:pStyle w:val="Footer"/>
          <w:jc w:val="right"/>
        </w:pPr>
        <w:r>
          <w:t xml:space="preserve">Page </w:t>
        </w:r>
        <w:r>
          <w:fldChar w:fldCharType="begin"/>
        </w:r>
        <w:r>
          <w:instrText xml:space="preserve"> PAGE   \* MERGEFORMAT </w:instrText>
        </w:r>
        <w:r>
          <w:fldChar w:fldCharType="separate"/>
        </w:r>
        <w:r w:rsidR="006E210A">
          <w:rPr>
            <w:noProof/>
          </w:rPr>
          <w:t>4</w:t>
        </w:r>
        <w:r>
          <w:rPr>
            <w:noProof/>
          </w:rPr>
          <w:fldChar w:fldCharType="end"/>
        </w:r>
        <w:r>
          <w:rPr>
            <w:noProof/>
          </w:rPr>
          <w:t>.</w:t>
        </w:r>
      </w:p>
    </w:sdtContent>
  </w:sdt>
  <w:p w14:paraId="3F3B1885" w14:textId="77777777" w:rsidR="00A17CE2" w:rsidRDefault="00A17CE2">
    <w:pPr>
      <w:pStyle w:val="Footer"/>
    </w:pPr>
  </w:p>
  <w:p w14:paraId="59286987" w14:textId="77777777" w:rsidR="00A17CE2" w:rsidRDefault="00A17CE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D2215" w14:textId="77777777" w:rsidR="003E63D5" w:rsidRDefault="003E63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32DB8" w14:textId="77777777" w:rsidR="003962E4" w:rsidRDefault="003962E4" w:rsidP="00E54125">
      <w:pPr>
        <w:spacing w:after="0"/>
      </w:pPr>
      <w:r>
        <w:separator/>
      </w:r>
    </w:p>
  </w:footnote>
  <w:footnote w:type="continuationSeparator" w:id="0">
    <w:p w14:paraId="4A2AD535" w14:textId="77777777" w:rsidR="003962E4" w:rsidRDefault="003962E4" w:rsidP="00E54125">
      <w:pPr>
        <w:spacing w:after="0"/>
      </w:pPr>
      <w:r>
        <w:continuationSeparator/>
      </w:r>
    </w:p>
  </w:footnote>
  <w:footnote w:type="continuationNotice" w:id="1">
    <w:p w14:paraId="4C0758E2" w14:textId="77777777" w:rsidR="003962E4" w:rsidRDefault="003962E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FB2DD" w14:textId="77777777" w:rsidR="003E63D5" w:rsidRDefault="003E63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50663" w14:textId="6A2BBAC8" w:rsidR="00FF138C" w:rsidRDefault="003E63D5">
    <w:pPr>
      <w:pStyle w:val="Header"/>
    </w:pPr>
    <w:r>
      <w:rPr>
        <w:noProof/>
      </w:rPr>
      <mc:AlternateContent>
        <mc:Choice Requires="wps">
          <w:drawing>
            <wp:anchor distT="0" distB="0" distL="114300" distR="114300" simplePos="0" relativeHeight="251659264" behindDoc="0" locked="0" layoutInCell="0" allowOverlap="1" wp14:anchorId="2AA98B76" wp14:editId="3EBF3472">
              <wp:simplePos x="0" y="0"/>
              <wp:positionH relativeFrom="page">
                <wp:posOffset>0</wp:posOffset>
              </wp:positionH>
              <wp:positionV relativeFrom="page">
                <wp:posOffset>190500</wp:posOffset>
              </wp:positionV>
              <wp:extent cx="10692130" cy="252095"/>
              <wp:effectExtent l="0" t="0" r="0" b="14605"/>
              <wp:wrapNone/>
              <wp:docPr id="4" name="MSIPCMac654095b93276e1f7f70bcc" descr="{&quot;HashCode&quot;:101923574,&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CE4EBB" w14:textId="6A74EB72" w:rsidR="003E63D5" w:rsidRPr="003E63D5" w:rsidRDefault="003E63D5" w:rsidP="003E63D5">
                          <w:pPr>
                            <w:spacing w:after="0"/>
                            <w:jc w:val="center"/>
                            <w:rPr>
                              <w:rFonts w:cs="Arial"/>
                              <w:color w:val="A80000"/>
                            </w:rPr>
                          </w:pPr>
                          <w:r w:rsidRPr="003E63D5">
                            <w:rPr>
                              <w:rFonts w:cs="Arial"/>
                              <w:color w:val="A80000"/>
                            </w:rPr>
                            <w:t xml:space="preserve">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AA98B76" id="_x0000_t202" coordsize="21600,21600" o:spt="202" path="m,l,21600r21600,l21600,xe">
              <v:stroke joinstyle="miter"/>
              <v:path gradientshapeok="t" o:connecttype="rect"/>
            </v:shapetype>
            <v:shape id="MSIPCMac654095b93276e1f7f70bcc" o:spid="_x0000_s1026" type="#_x0000_t202" alt="{&quot;HashCode&quot;:101923574,&quot;Height&quot;:595.0,&quot;Width&quot;:841.0,&quot;Placement&quot;:&quot;Header&quot;,&quot;Index&quot;:&quot;Primary&quot;,&quot;Section&quot;:1,&quot;Top&quot;:0.0,&quot;Left&quot;:0.0}" style="position:absolute;margin-left:0;margin-top:15pt;width:841.9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" o:allowincell="f" filled="f" stroked="f" strokeweight=".5pt">
              <v:textbox inset=",0,,0">
                <w:txbxContent>
                  <w:p w14:paraId="58CE4EBB" w14:textId="6A74EB72" w:rsidR="003E63D5" w:rsidRPr="003E63D5" w:rsidRDefault="003E63D5" w:rsidP="003E63D5">
                    <w:pPr>
                      <w:spacing w:after="0"/>
                      <w:jc w:val="center"/>
                      <w:rPr>
                        <w:rFonts w:cs="Arial"/>
                        <w:color w:val="A80000"/>
                      </w:rPr>
                    </w:pPr>
                    <w:r w:rsidRPr="003E63D5">
                      <w:rPr>
                        <w:rFonts w:cs="Arial"/>
                        <w:color w:val="A80000"/>
                      </w:rPr>
                      <w:t xml:space="preserve">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5A2E4" w14:textId="77777777" w:rsidR="003E63D5" w:rsidRDefault="003E63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904C3A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9C02B4"/>
    <w:multiLevelType w:val="multilevel"/>
    <w:tmpl w:val="CA9A12E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6C2D0F"/>
    <w:multiLevelType w:val="hybridMultilevel"/>
    <w:tmpl w:val="B8AE8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2278F"/>
    <w:multiLevelType w:val="hybridMultilevel"/>
    <w:tmpl w:val="A97C94C8"/>
    <w:lvl w:ilvl="0" w:tplc="57200274">
      <w:numFmt w:val="bullet"/>
      <w:lvlText w:val="•"/>
      <w:lvlJc w:val="left"/>
      <w:pPr>
        <w:ind w:left="851" w:hanging="360"/>
      </w:pPr>
      <w:rPr>
        <w:rFonts w:ascii="Arial" w:eastAsia="Times New Roman" w:hAnsi="Arial" w:cs="Arial" w:hint="default"/>
        <w:b w:val="0"/>
        <w:sz w:val="20"/>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4" w15:restartNumberingAfterBreak="0">
    <w:nsid w:val="111510FC"/>
    <w:multiLevelType w:val="hybridMultilevel"/>
    <w:tmpl w:val="AD0AD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5D5D86"/>
    <w:multiLevelType w:val="hybridMultilevel"/>
    <w:tmpl w:val="629A3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6D1DD9"/>
    <w:multiLevelType w:val="hybridMultilevel"/>
    <w:tmpl w:val="8E249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A63FD6"/>
    <w:multiLevelType w:val="hybridMultilevel"/>
    <w:tmpl w:val="84DEA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263F69"/>
    <w:multiLevelType w:val="multilevel"/>
    <w:tmpl w:val="AFE67E0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596BF3"/>
    <w:multiLevelType w:val="hybridMultilevel"/>
    <w:tmpl w:val="55DA2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D25E78"/>
    <w:multiLevelType w:val="hybridMultilevel"/>
    <w:tmpl w:val="F26248B4"/>
    <w:lvl w:ilvl="0" w:tplc="1D2A480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B8133AF"/>
    <w:multiLevelType w:val="hybridMultilevel"/>
    <w:tmpl w:val="10306CB8"/>
    <w:lvl w:ilvl="0" w:tplc="57200274">
      <w:numFmt w:val="bullet"/>
      <w:lvlText w:val="•"/>
      <w:lvlJc w:val="left"/>
      <w:pPr>
        <w:ind w:left="945" w:hanging="360"/>
      </w:pPr>
      <w:rPr>
        <w:rFonts w:ascii="Arial" w:eastAsia="Times New Roman" w:hAnsi="Arial" w:cs="Arial" w:hint="default"/>
        <w:b w:val="0"/>
        <w:sz w:val="20"/>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12" w15:restartNumberingAfterBreak="0">
    <w:nsid w:val="336C7BCB"/>
    <w:multiLevelType w:val="hybridMultilevel"/>
    <w:tmpl w:val="FFFFFFFF"/>
    <w:lvl w:ilvl="0" w:tplc="D62860B0">
      <w:start w:val="1"/>
      <w:numFmt w:val="bullet"/>
      <w:lvlText w:val=""/>
      <w:lvlJc w:val="left"/>
      <w:pPr>
        <w:ind w:left="720" w:hanging="360"/>
      </w:pPr>
      <w:rPr>
        <w:rFonts w:ascii="Symbol" w:hAnsi="Symbol" w:hint="default"/>
      </w:rPr>
    </w:lvl>
    <w:lvl w:ilvl="1" w:tplc="AAB457B4">
      <w:start w:val="1"/>
      <w:numFmt w:val="bullet"/>
      <w:lvlText w:val="o"/>
      <w:lvlJc w:val="left"/>
      <w:pPr>
        <w:ind w:left="1440" w:hanging="360"/>
      </w:pPr>
      <w:rPr>
        <w:rFonts w:ascii="Courier New" w:hAnsi="Courier New" w:hint="default"/>
      </w:rPr>
    </w:lvl>
    <w:lvl w:ilvl="2" w:tplc="0DEEE81E">
      <w:start w:val="1"/>
      <w:numFmt w:val="bullet"/>
      <w:lvlText w:val=""/>
      <w:lvlJc w:val="left"/>
      <w:pPr>
        <w:ind w:left="2160" w:hanging="360"/>
      </w:pPr>
      <w:rPr>
        <w:rFonts w:ascii="Wingdings" w:hAnsi="Wingdings" w:hint="default"/>
      </w:rPr>
    </w:lvl>
    <w:lvl w:ilvl="3" w:tplc="610A5AA4">
      <w:start w:val="1"/>
      <w:numFmt w:val="bullet"/>
      <w:lvlText w:val=""/>
      <w:lvlJc w:val="left"/>
      <w:pPr>
        <w:ind w:left="2880" w:hanging="360"/>
      </w:pPr>
      <w:rPr>
        <w:rFonts w:ascii="Symbol" w:hAnsi="Symbol" w:hint="default"/>
      </w:rPr>
    </w:lvl>
    <w:lvl w:ilvl="4" w:tplc="C1288FF0">
      <w:start w:val="1"/>
      <w:numFmt w:val="bullet"/>
      <w:lvlText w:val="o"/>
      <w:lvlJc w:val="left"/>
      <w:pPr>
        <w:ind w:left="3600" w:hanging="360"/>
      </w:pPr>
      <w:rPr>
        <w:rFonts w:ascii="Courier New" w:hAnsi="Courier New" w:hint="default"/>
      </w:rPr>
    </w:lvl>
    <w:lvl w:ilvl="5" w:tplc="71986800">
      <w:start w:val="1"/>
      <w:numFmt w:val="bullet"/>
      <w:lvlText w:val=""/>
      <w:lvlJc w:val="left"/>
      <w:pPr>
        <w:ind w:left="4320" w:hanging="360"/>
      </w:pPr>
      <w:rPr>
        <w:rFonts w:ascii="Wingdings" w:hAnsi="Wingdings" w:hint="default"/>
      </w:rPr>
    </w:lvl>
    <w:lvl w:ilvl="6" w:tplc="46C42EE8">
      <w:start w:val="1"/>
      <w:numFmt w:val="bullet"/>
      <w:lvlText w:val=""/>
      <w:lvlJc w:val="left"/>
      <w:pPr>
        <w:ind w:left="5040" w:hanging="360"/>
      </w:pPr>
      <w:rPr>
        <w:rFonts w:ascii="Symbol" w:hAnsi="Symbol" w:hint="default"/>
      </w:rPr>
    </w:lvl>
    <w:lvl w:ilvl="7" w:tplc="EBCC86D4">
      <w:start w:val="1"/>
      <w:numFmt w:val="bullet"/>
      <w:lvlText w:val="o"/>
      <w:lvlJc w:val="left"/>
      <w:pPr>
        <w:ind w:left="5760" w:hanging="360"/>
      </w:pPr>
      <w:rPr>
        <w:rFonts w:ascii="Courier New" w:hAnsi="Courier New" w:hint="default"/>
      </w:rPr>
    </w:lvl>
    <w:lvl w:ilvl="8" w:tplc="DA6627E6">
      <w:start w:val="1"/>
      <w:numFmt w:val="bullet"/>
      <w:lvlText w:val=""/>
      <w:lvlJc w:val="left"/>
      <w:pPr>
        <w:ind w:left="6480" w:hanging="360"/>
      </w:pPr>
      <w:rPr>
        <w:rFonts w:ascii="Wingdings" w:hAnsi="Wingdings" w:hint="default"/>
      </w:rPr>
    </w:lvl>
  </w:abstractNum>
  <w:abstractNum w:abstractNumId="13" w15:restartNumberingAfterBreak="0">
    <w:nsid w:val="34E316F3"/>
    <w:multiLevelType w:val="hybridMultilevel"/>
    <w:tmpl w:val="3DBCD222"/>
    <w:lvl w:ilvl="0" w:tplc="08090001">
      <w:start w:val="1"/>
      <w:numFmt w:val="bullet"/>
      <w:lvlText w:val=""/>
      <w:lvlJc w:val="left"/>
      <w:pPr>
        <w:ind w:left="1082" w:hanging="360"/>
      </w:pPr>
      <w:rPr>
        <w:rFonts w:ascii="Symbol" w:hAnsi="Symbol" w:hint="default"/>
      </w:rPr>
    </w:lvl>
    <w:lvl w:ilvl="1" w:tplc="08090003" w:tentative="1">
      <w:start w:val="1"/>
      <w:numFmt w:val="bullet"/>
      <w:lvlText w:val="o"/>
      <w:lvlJc w:val="left"/>
      <w:pPr>
        <w:ind w:left="1802" w:hanging="360"/>
      </w:pPr>
      <w:rPr>
        <w:rFonts w:ascii="Courier New" w:hAnsi="Courier New" w:cs="Courier New" w:hint="default"/>
      </w:rPr>
    </w:lvl>
    <w:lvl w:ilvl="2" w:tplc="08090005" w:tentative="1">
      <w:start w:val="1"/>
      <w:numFmt w:val="bullet"/>
      <w:lvlText w:val=""/>
      <w:lvlJc w:val="left"/>
      <w:pPr>
        <w:ind w:left="2522" w:hanging="360"/>
      </w:pPr>
      <w:rPr>
        <w:rFonts w:ascii="Wingdings" w:hAnsi="Wingdings" w:hint="default"/>
      </w:rPr>
    </w:lvl>
    <w:lvl w:ilvl="3" w:tplc="08090001" w:tentative="1">
      <w:start w:val="1"/>
      <w:numFmt w:val="bullet"/>
      <w:lvlText w:val=""/>
      <w:lvlJc w:val="left"/>
      <w:pPr>
        <w:ind w:left="3242" w:hanging="360"/>
      </w:pPr>
      <w:rPr>
        <w:rFonts w:ascii="Symbol" w:hAnsi="Symbol" w:hint="default"/>
      </w:rPr>
    </w:lvl>
    <w:lvl w:ilvl="4" w:tplc="08090003" w:tentative="1">
      <w:start w:val="1"/>
      <w:numFmt w:val="bullet"/>
      <w:lvlText w:val="o"/>
      <w:lvlJc w:val="left"/>
      <w:pPr>
        <w:ind w:left="3962" w:hanging="360"/>
      </w:pPr>
      <w:rPr>
        <w:rFonts w:ascii="Courier New" w:hAnsi="Courier New" w:cs="Courier New" w:hint="default"/>
      </w:rPr>
    </w:lvl>
    <w:lvl w:ilvl="5" w:tplc="08090005" w:tentative="1">
      <w:start w:val="1"/>
      <w:numFmt w:val="bullet"/>
      <w:lvlText w:val=""/>
      <w:lvlJc w:val="left"/>
      <w:pPr>
        <w:ind w:left="4682" w:hanging="360"/>
      </w:pPr>
      <w:rPr>
        <w:rFonts w:ascii="Wingdings" w:hAnsi="Wingdings" w:hint="default"/>
      </w:rPr>
    </w:lvl>
    <w:lvl w:ilvl="6" w:tplc="08090001" w:tentative="1">
      <w:start w:val="1"/>
      <w:numFmt w:val="bullet"/>
      <w:lvlText w:val=""/>
      <w:lvlJc w:val="left"/>
      <w:pPr>
        <w:ind w:left="5402" w:hanging="360"/>
      </w:pPr>
      <w:rPr>
        <w:rFonts w:ascii="Symbol" w:hAnsi="Symbol" w:hint="default"/>
      </w:rPr>
    </w:lvl>
    <w:lvl w:ilvl="7" w:tplc="08090003" w:tentative="1">
      <w:start w:val="1"/>
      <w:numFmt w:val="bullet"/>
      <w:lvlText w:val="o"/>
      <w:lvlJc w:val="left"/>
      <w:pPr>
        <w:ind w:left="6122" w:hanging="360"/>
      </w:pPr>
      <w:rPr>
        <w:rFonts w:ascii="Courier New" w:hAnsi="Courier New" w:cs="Courier New" w:hint="default"/>
      </w:rPr>
    </w:lvl>
    <w:lvl w:ilvl="8" w:tplc="08090005" w:tentative="1">
      <w:start w:val="1"/>
      <w:numFmt w:val="bullet"/>
      <w:lvlText w:val=""/>
      <w:lvlJc w:val="left"/>
      <w:pPr>
        <w:ind w:left="6842" w:hanging="360"/>
      </w:pPr>
      <w:rPr>
        <w:rFonts w:ascii="Wingdings" w:hAnsi="Wingdings" w:hint="default"/>
      </w:rPr>
    </w:lvl>
  </w:abstractNum>
  <w:abstractNum w:abstractNumId="14" w15:restartNumberingAfterBreak="0">
    <w:nsid w:val="386528AD"/>
    <w:multiLevelType w:val="hybridMultilevel"/>
    <w:tmpl w:val="67B271E8"/>
    <w:lvl w:ilvl="0" w:tplc="C2FCF99C">
      <w:start w:val="1"/>
      <w:numFmt w:val="bullet"/>
      <w:lvlText w:val=""/>
      <w:lvlJc w:val="left"/>
      <w:pPr>
        <w:tabs>
          <w:tab w:val="num" w:pos="720"/>
        </w:tabs>
        <w:ind w:left="720" w:hanging="360"/>
      </w:pPr>
      <w:rPr>
        <w:rFonts w:ascii="Symbol" w:hAnsi="Symbol" w:hint="default"/>
        <w:sz w:val="20"/>
      </w:rPr>
    </w:lvl>
    <w:lvl w:ilvl="1" w:tplc="94A2723C" w:tentative="1">
      <w:start w:val="1"/>
      <w:numFmt w:val="bullet"/>
      <w:lvlText w:val=""/>
      <w:lvlJc w:val="left"/>
      <w:pPr>
        <w:tabs>
          <w:tab w:val="num" w:pos="1440"/>
        </w:tabs>
        <w:ind w:left="1440" w:hanging="360"/>
      </w:pPr>
      <w:rPr>
        <w:rFonts w:ascii="Symbol" w:hAnsi="Symbol" w:hint="default"/>
        <w:sz w:val="20"/>
      </w:rPr>
    </w:lvl>
    <w:lvl w:ilvl="2" w:tplc="E26CCB80" w:tentative="1">
      <w:start w:val="1"/>
      <w:numFmt w:val="bullet"/>
      <w:lvlText w:val=""/>
      <w:lvlJc w:val="left"/>
      <w:pPr>
        <w:tabs>
          <w:tab w:val="num" w:pos="2160"/>
        </w:tabs>
        <w:ind w:left="2160" w:hanging="360"/>
      </w:pPr>
      <w:rPr>
        <w:rFonts w:ascii="Symbol" w:hAnsi="Symbol" w:hint="default"/>
        <w:sz w:val="20"/>
      </w:rPr>
    </w:lvl>
    <w:lvl w:ilvl="3" w:tplc="88D4A4E8" w:tentative="1">
      <w:start w:val="1"/>
      <w:numFmt w:val="bullet"/>
      <w:lvlText w:val=""/>
      <w:lvlJc w:val="left"/>
      <w:pPr>
        <w:tabs>
          <w:tab w:val="num" w:pos="2880"/>
        </w:tabs>
        <w:ind w:left="2880" w:hanging="360"/>
      </w:pPr>
      <w:rPr>
        <w:rFonts w:ascii="Symbol" w:hAnsi="Symbol" w:hint="default"/>
        <w:sz w:val="20"/>
      </w:rPr>
    </w:lvl>
    <w:lvl w:ilvl="4" w:tplc="E77C1FC6" w:tentative="1">
      <w:start w:val="1"/>
      <w:numFmt w:val="bullet"/>
      <w:lvlText w:val=""/>
      <w:lvlJc w:val="left"/>
      <w:pPr>
        <w:tabs>
          <w:tab w:val="num" w:pos="3600"/>
        </w:tabs>
        <w:ind w:left="3600" w:hanging="360"/>
      </w:pPr>
      <w:rPr>
        <w:rFonts w:ascii="Symbol" w:hAnsi="Symbol" w:hint="default"/>
        <w:sz w:val="20"/>
      </w:rPr>
    </w:lvl>
    <w:lvl w:ilvl="5" w:tplc="5F58337A" w:tentative="1">
      <w:start w:val="1"/>
      <w:numFmt w:val="bullet"/>
      <w:lvlText w:val=""/>
      <w:lvlJc w:val="left"/>
      <w:pPr>
        <w:tabs>
          <w:tab w:val="num" w:pos="4320"/>
        </w:tabs>
        <w:ind w:left="4320" w:hanging="360"/>
      </w:pPr>
      <w:rPr>
        <w:rFonts w:ascii="Symbol" w:hAnsi="Symbol" w:hint="default"/>
        <w:sz w:val="20"/>
      </w:rPr>
    </w:lvl>
    <w:lvl w:ilvl="6" w:tplc="5A92117C" w:tentative="1">
      <w:start w:val="1"/>
      <w:numFmt w:val="bullet"/>
      <w:lvlText w:val=""/>
      <w:lvlJc w:val="left"/>
      <w:pPr>
        <w:tabs>
          <w:tab w:val="num" w:pos="5040"/>
        </w:tabs>
        <w:ind w:left="5040" w:hanging="360"/>
      </w:pPr>
      <w:rPr>
        <w:rFonts w:ascii="Symbol" w:hAnsi="Symbol" w:hint="default"/>
        <w:sz w:val="20"/>
      </w:rPr>
    </w:lvl>
    <w:lvl w:ilvl="7" w:tplc="00C834AA" w:tentative="1">
      <w:start w:val="1"/>
      <w:numFmt w:val="bullet"/>
      <w:lvlText w:val=""/>
      <w:lvlJc w:val="left"/>
      <w:pPr>
        <w:tabs>
          <w:tab w:val="num" w:pos="5760"/>
        </w:tabs>
        <w:ind w:left="5760" w:hanging="360"/>
      </w:pPr>
      <w:rPr>
        <w:rFonts w:ascii="Symbol" w:hAnsi="Symbol" w:hint="default"/>
        <w:sz w:val="20"/>
      </w:rPr>
    </w:lvl>
    <w:lvl w:ilvl="8" w:tplc="CDC82126"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2310BE"/>
    <w:multiLevelType w:val="hybridMultilevel"/>
    <w:tmpl w:val="5BF436AC"/>
    <w:lvl w:ilvl="0" w:tplc="E48A3F86">
      <w:numFmt w:val="bullet"/>
      <w:lvlText w:val=""/>
      <w:lvlJc w:val="left"/>
      <w:pPr>
        <w:ind w:left="720" w:hanging="360"/>
      </w:pPr>
      <w:rPr>
        <w:rFonts w:ascii="Symbol" w:eastAsia="Calibr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480E18"/>
    <w:multiLevelType w:val="hybridMultilevel"/>
    <w:tmpl w:val="C7FA525A"/>
    <w:lvl w:ilvl="0" w:tplc="57200274">
      <w:numFmt w:val="bullet"/>
      <w:lvlText w:val="•"/>
      <w:lvlJc w:val="left"/>
      <w:pPr>
        <w:ind w:left="896" w:hanging="360"/>
      </w:pPr>
      <w:rPr>
        <w:rFonts w:ascii="Arial" w:eastAsia="Times New Roman" w:hAnsi="Arial" w:cs="Arial" w:hint="default"/>
        <w:b w:val="0"/>
        <w:sz w:val="20"/>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17" w15:restartNumberingAfterBreak="0">
    <w:nsid w:val="497B2E6E"/>
    <w:multiLevelType w:val="hybridMultilevel"/>
    <w:tmpl w:val="C1B4B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B826CC"/>
    <w:multiLevelType w:val="hybridMultilevel"/>
    <w:tmpl w:val="3B0A6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685080"/>
    <w:multiLevelType w:val="hybridMultilevel"/>
    <w:tmpl w:val="E3E0B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1855E9"/>
    <w:multiLevelType w:val="hybridMultilevel"/>
    <w:tmpl w:val="0CF68E38"/>
    <w:lvl w:ilvl="0" w:tplc="8DB867B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153AC6"/>
    <w:multiLevelType w:val="hybridMultilevel"/>
    <w:tmpl w:val="D78E0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FB467F"/>
    <w:multiLevelType w:val="hybridMultilevel"/>
    <w:tmpl w:val="5816B848"/>
    <w:lvl w:ilvl="0" w:tplc="51906DFA">
      <w:start w:val="1"/>
      <w:numFmt w:val="bullet"/>
      <w:pStyle w:val="ListParagraph"/>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7F25B1"/>
    <w:multiLevelType w:val="hybridMultilevel"/>
    <w:tmpl w:val="7B4EE42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79993261"/>
    <w:multiLevelType w:val="hybridMultilevel"/>
    <w:tmpl w:val="FDB24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
  </w:num>
  <w:num w:numId="4">
    <w:abstractNumId w:val="12"/>
  </w:num>
  <w:num w:numId="5">
    <w:abstractNumId w:val="20"/>
  </w:num>
  <w:num w:numId="6">
    <w:abstractNumId w:val="15"/>
  </w:num>
  <w:num w:numId="7">
    <w:abstractNumId w:val="11"/>
  </w:num>
  <w:num w:numId="8">
    <w:abstractNumId w:val="16"/>
  </w:num>
  <w:num w:numId="9">
    <w:abstractNumId w:val="3"/>
  </w:num>
  <w:num w:numId="10">
    <w:abstractNumId w:val="17"/>
  </w:num>
  <w:num w:numId="11">
    <w:abstractNumId w:val="14"/>
  </w:num>
  <w:num w:numId="12">
    <w:abstractNumId w:val="1"/>
  </w:num>
  <w:num w:numId="13">
    <w:abstractNumId w:val="8"/>
  </w:num>
  <w:num w:numId="14">
    <w:abstractNumId w:val="7"/>
  </w:num>
  <w:num w:numId="15">
    <w:abstractNumId w:val="24"/>
  </w:num>
  <w:num w:numId="16">
    <w:abstractNumId w:val="23"/>
  </w:num>
  <w:num w:numId="17">
    <w:abstractNumId w:val="6"/>
  </w:num>
  <w:num w:numId="18">
    <w:abstractNumId w:val="5"/>
  </w:num>
  <w:num w:numId="19">
    <w:abstractNumId w:val="4"/>
  </w:num>
  <w:num w:numId="20">
    <w:abstractNumId w:val="18"/>
  </w:num>
  <w:num w:numId="21">
    <w:abstractNumId w:val="13"/>
  </w:num>
  <w:num w:numId="22">
    <w:abstractNumId w:val="9"/>
  </w:num>
  <w:num w:numId="23">
    <w:abstractNumId w:val="19"/>
  </w:num>
  <w:num w:numId="24">
    <w:abstractNumId w:val="21"/>
  </w:num>
  <w:num w:numId="25">
    <w:abstractNumId w:val="10"/>
  </w:num>
  <w:num w:numId="26">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284"/>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B88"/>
    <w:rsid w:val="0000097B"/>
    <w:rsid w:val="000010FD"/>
    <w:rsid w:val="00002280"/>
    <w:rsid w:val="00003231"/>
    <w:rsid w:val="0000364C"/>
    <w:rsid w:val="00005324"/>
    <w:rsid w:val="000056D2"/>
    <w:rsid w:val="00006555"/>
    <w:rsid w:val="000146E9"/>
    <w:rsid w:val="00021CA9"/>
    <w:rsid w:val="00021E1F"/>
    <w:rsid w:val="0002295C"/>
    <w:rsid w:val="00022A8D"/>
    <w:rsid w:val="000240FD"/>
    <w:rsid w:val="00024A0A"/>
    <w:rsid w:val="00025218"/>
    <w:rsid w:val="00026946"/>
    <w:rsid w:val="00030511"/>
    <w:rsid w:val="000305CF"/>
    <w:rsid w:val="00031991"/>
    <w:rsid w:val="00034C6A"/>
    <w:rsid w:val="00034C93"/>
    <w:rsid w:val="00035062"/>
    <w:rsid w:val="000401A7"/>
    <w:rsid w:val="00041965"/>
    <w:rsid w:val="00044BD7"/>
    <w:rsid w:val="00045CF7"/>
    <w:rsid w:val="00046561"/>
    <w:rsid w:val="00047104"/>
    <w:rsid w:val="000508BE"/>
    <w:rsid w:val="00051214"/>
    <w:rsid w:val="0005165F"/>
    <w:rsid w:val="00051EF1"/>
    <w:rsid w:val="00052083"/>
    <w:rsid w:val="00052EA0"/>
    <w:rsid w:val="0005436B"/>
    <w:rsid w:val="00054C1C"/>
    <w:rsid w:val="0005502E"/>
    <w:rsid w:val="0005513D"/>
    <w:rsid w:val="00055F8E"/>
    <w:rsid w:val="00056D73"/>
    <w:rsid w:val="00057162"/>
    <w:rsid w:val="00060300"/>
    <w:rsid w:val="000616E5"/>
    <w:rsid w:val="0006396E"/>
    <w:rsid w:val="00064A3E"/>
    <w:rsid w:val="00065050"/>
    <w:rsid w:val="0006513C"/>
    <w:rsid w:val="0006603D"/>
    <w:rsid w:val="0006696C"/>
    <w:rsid w:val="0007255C"/>
    <w:rsid w:val="00072881"/>
    <w:rsid w:val="000743F5"/>
    <w:rsid w:val="00074849"/>
    <w:rsid w:val="00074BF4"/>
    <w:rsid w:val="00074F2D"/>
    <w:rsid w:val="00077E87"/>
    <w:rsid w:val="00080B31"/>
    <w:rsid w:val="00081E5A"/>
    <w:rsid w:val="0008465C"/>
    <w:rsid w:val="0008470D"/>
    <w:rsid w:val="00084FA0"/>
    <w:rsid w:val="000850EB"/>
    <w:rsid w:val="00086797"/>
    <w:rsid w:val="000869BB"/>
    <w:rsid w:val="00086BC2"/>
    <w:rsid w:val="000904AF"/>
    <w:rsid w:val="00090758"/>
    <w:rsid w:val="00091735"/>
    <w:rsid w:val="000937FD"/>
    <w:rsid w:val="00093D95"/>
    <w:rsid w:val="000942D4"/>
    <w:rsid w:val="000943A7"/>
    <w:rsid w:val="00096656"/>
    <w:rsid w:val="000A0ABE"/>
    <w:rsid w:val="000A0F3A"/>
    <w:rsid w:val="000A1837"/>
    <w:rsid w:val="000A29EA"/>
    <w:rsid w:val="000A2E14"/>
    <w:rsid w:val="000A6D11"/>
    <w:rsid w:val="000B36AF"/>
    <w:rsid w:val="000B5B35"/>
    <w:rsid w:val="000B5E48"/>
    <w:rsid w:val="000B61A8"/>
    <w:rsid w:val="000B7454"/>
    <w:rsid w:val="000B76FA"/>
    <w:rsid w:val="000C057D"/>
    <w:rsid w:val="000C0C5D"/>
    <w:rsid w:val="000C601D"/>
    <w:rsid w:val="000C7678"/>
    <w:rsid w:val="000D11EB"/>
    <w:rsid w:val="000D6985"/>
    <w:rsid w:val="000D7076"/>
    <w:rsid w:val="000E2826"/>
    <w:rsid w:val="000E2904"/>
    <w:rsid w:val="000E33C4"/>
    <w:rsid w:val="000E3414"/>
    <w:rsid w:val="000E4189"/>
    <w:rsid w:val="000E50CB"/>
    <w:rsid w:val="000E555B"/>
    <w:rsid w:val="000E7067"/>
    <w:rsid w:val="000F0424"/>
    <w:rsid w:val="000F1915"/>
    <w:rsid w:val="000F1E5F"/>
    <w:rsid w:val="000F2762"/>
    <w:rsid w:val="000F2979"/>
    <w:rsid w:val="000F2F9D"/>
    <w:rsid w:val="000F37E4"/>
    <w:rsid w:val="000F53E2"/>
    <w:rsid w:val="000F5652"/>
    <w:rsid w:val="000F5E05"/>
    <w:rsid w:val="000F7C3A"/>
    <w:rsid w:val="001009DA"/>
    <w:rsid w:val="001034B0"/>
    <w:rsid w:val="0010435B"/>
    <w:rsid w:val="0010446F"/>
    <w:rsid w:val="00104CD5"/>
    <w:rsid w:val="00107642"/>
    <w:rsid w:val="00110590"/>
    <w:rsid w:val="001130F4"/>
    <w:rsid w:val="00114136"/>
    <w:rsid w:val="00114DE7"/>
    <w:rsid w:val="00114FBC"/>
    <w:rsid w:val="00116D9A"/>
    <w:rsid w:val="00117277"/>
    <w:rsid w:val="0012044E"/>
    <w:rsid w:val="001209C9"/>
    <w:rsid w:val="00122DDA"/>
    <w:rsid w:val="001230ED"/>
    <w:rsid w:val="00123D5B"/>
    <w:rsid w:val="0012539E"/>
    <w:rsid w:val="00125A2B"/>
    <w:rsid w:val="001275A6"/>
    <w:rsid w:val="00130B90"/>
    <w:rsid w:val="001318FD"/>
    <w:rsid w:val="00136822"/>
    <w:rsid w:val="0013695C"/>
    <w:rsid w:val="00136E59"/>
    <w:rsid w:val="00137330"/>
    <w:rsid w:val="001379A5"/>
    <w:rsid w:val="00137A61"/>
    <w:rsid w:val="0014111F"/>
    <w:rsid w:val="00141427"/>
    <w:rsid w:val="00144781"/>
    <w:rsid w:val="00144E91"/>
    <w:rsid w:val="00145A1D"/>
    <w:rsid w:val="001460CA"/>
    <w:rsid w:val="00146EAC"/>
    <w:rsid w:val="00151631"/>
    <w:rsid w:val="0015527D"/>
    <w:rsid w:val="00156D74"/>
    <w:rsid w:val="0015720E"/>
    <w:rsid w:val="00157443"/>
    <w:rsid w:val="00160A31"/>
    <w:rsid w:val="00160F7B"/>
    <w:rsid w:val="00164EDC"/>
    <w:rsid w:val="00165F82"/>
    <w:rsid w:val="00165F88"/>
    <w:rsid w:val="00166C20"/>
    <w:rsid w:val="001675D1"/>
    <w:rsid w:val="0016777F"/>
    <w:rsid w:val="0017079B"/>
    <w:rsid w:val="00171332"/>
    <w:rsid w:val="00171426"/>
    <w:rsid w:val="0017236C"/>
    <w:rsid w:val="00172E7E"/>
    <w:rsid w:val="0017330E"/>
    <w:rsid w:val="00174078"/>
    <w:rsid w:val="00174CCF"/>
    <w:rsid w:val="00175EEA"/>
    <w:rsid w:val="00176728"/>
    <w:rsid w:val="00182360"/>
    <w:rsid w:val="00182A80"/>
    <w:rsid w:val="00183606"/>
    <w:rsid w:val="0018399D"/>
    <w:rsid w:val="00184091"/>
    <w:rsid w:val="00184878"/>
    <w:rsid w:val="00184B8D"/>
    <w:rsid w:val="00185F55"/>
    <w:rsid w:val="00186206"/>
    <w:rsid w:val="00186CE2"/>
    <w:rsid w:val="00187DD7"/>
    <w:rsid w:val="00190064"/>
    <w:rsid w:val="00191740"/>
    <w:rsid w:val="0019270B"/>
    <w:rsid w:val="001927D6"/>
    <w:rsid w:val="00192DCA"/>
    <w:rsid w:val="00192FC7"/>
    <w:rsid w:val="00193AA5"/>
    <w:rsid w:val="00194BE6"/>
    <w:rsid w:val="00195C7E"/>
    <w:rsid w:val="00196B73"/>
    <w:rsid w:val="001A0888"/>
    <w:rsid w:val="001A0F28"/>
    <w:rsid w:val="001A1B78"/>
    <w:rsid w:val="001A2D0E"/>
    <w:rsid w:val="001A3426"/>
    <w:rsid w:val="001A3A86"/>
    <w:rsid w:val="001A5194"/>
    <w:rsid w:val="001A5E0D"/>
    <w:rsid w:val="001B49C4"/>
    <w:rsid w:val="001B62A8"/>
    <w:rsid w:val="001B62E0"/>
    <w:rsid w:val="001B7A6D"/>
    <w:rsid w:val="001B7AC0"/>
    <w:rsid w:val="001BF498"/>
    <w:rsid w:val="001C20F1"/>
    <w:rsid w:val="001C2F57"/>
    <w:rsid w:val="001C4DD8"/>
    <w:rsid w:val="001C65A8"/>
    <w:rsid w:val="001C6F5D"/>
    <w:rsid w:val="001D1B81"/>
    <w:rsid w:val="001D22A6"/>
    <w:rsid w:val="001D3272"/>
    <w:rsid w:val="001D43E7"/>
    <w:rsid w:val="001D5942"/>
    <w:rsid w:val="001D6AF7"/>
    <w:rsid w:val="001D7D58"/>
    <w:rsid w:val="001E009D"/>
    <w:rsid w:val="001E16AF"/>
    <w:rsid w:val="001E19DE"/>
    <w:rsid w:val="001E5F94"/>
    <w:rsid w:val="001F054F"/>
    <w:rsid w:val="001F22BB"/>
    <w:rsid w:val="001F5931"/>
    <w:rsid w:val="001F5DD3"/>
    <w:rsid w:val="001F7FFA"/>
    <w:rsid w:val="00200061"/>
    <w:rsid w:val="00201AA4"/>
    <w:rsid w:val="00201DAF"/>
    <w:rsid w:val="00202157"/>
    <w:rsid w:val="0020231B"/>
    <w:rsid w:val="00207040"/>
    <w:rsid w:val="00207454"/>
    <w:rsid w:val="00210AB4"/>
    <w:rsid w:val="00211B29"/>
    <w:rsid w:val="0021266F"/>
    <w:rsid w:val="00213063"/>
    <w:rsid w:val="00213430"/>
    <w:rsid w:val="00213AB6"/>
    <w:rsid w:val="00213D68"/>
    <w:rsid w:val="0021424D"/>
    <w:rsid w:val="002144CD"/>
    <w:rsid w:val="00214D62"/>
    <w:rsid w:val="00215205"/>
    <w:rsid w:val="00216425"/>
    <w:rsid w:val="002206C8"/>
    <w:rsid w:val="0022097D"/>
    <w:rsid w:val="00222C84"/>
    <w:rsid w:val="00224EF6"/>
    <w:rsid w:val="00225145"/>
    <w:rsid w:val="00225261"/>
    <w:rsid w:val="002252EF"/>
    <w:rsid w:val="00227D3A"/>
    <w:rsid w:val="00230B76"/>
    <w:rsid w:val="00231DB1"/>
    <w:rsid w:val="00232676"/>
    <w:rsid w:val="002332C9"/>
    <w:rsid w:val="00233662"/>
    <w:rsid w:val="002358DC"/>
    <w:rsid w:val="00235995"/>
    <w:rsid w:val="002359EF"/>
    <w:rsid w:val="00236A10"/>
    <w:rsid w:val="00236B8B"/>
    <w:rsid w:val="00237425"/>
    <w:rsid w:val="002378CC"/>
    <w:rsid w:val="0023794D"/>
    <w:rsid w:val="0024099F"/>
    <w:rsid w:val="00241EE3"/>
    <w:rsid w:val="002427A2"/>
    <w:rsid w:val="002437E4"/>
    <w:rsid w:val="00243E5B"/>
    <w:rsid w:val="0024467B"/>
    <w:rsid w:val="0024686D"/>
    <w:rsid w:val="00247F2D"/>
    <w:rsid w:val="0025048D"/>
    <w:rsid w:val="00250893"/>
    <w:rsid w:val="0025124B"/>
    <w:rsid w:val="00251755"/>
    <w:rsid w:val="00251B9B"/>
    <w:rsid w:val="00251C07"/>
    <w:rsid w:val="00252BE6"/>
    <w:rsid w:val="00254F87"/>
    <w:rsid w:val="00255282"/>
    <w:rsid w:val="002553A8"/>
    <w:rsid w:val="00256F9C"/>
    <w:rsid w:val="00262256"/>
    <w:rsid w:val="00263527"/>
    <w:rsid w:val="00263C37"/>
    <w:rsid w:val="00265F54"/>
    <w:rsid w:val="002662D6"/>
    <w:rsid w:val="002707BD"/>
    <w:rsid w:val="00270CA4"/>
    <w:rsid w:val="0027246E"/>
    <w:rsid w:val="002749A0"/>
    <w:rsid w:val="00275CBD"/>
    <w:rsid w:val="00275D51"/>
    <w:rsid w:val="00276DD7"/>
    <w:rsid w:val="00277F86"/>
    <w:rsid w:val="00281F19"/>
    <w:rsid w:val="00282134"/>
    <w:rsid w:val="002822C7"/>
    <w:rsid w:val="00282A00"/>
    <w:rsid w:val="00283CF9"/>
    <w:rsid w:val="00287062"/>
    <w:rsid w:val="00290A68"/>
    <w:rsid w:val="002918F1"/>
    <w:rsid w:val="00292D5E"/>
    <w:rsid w:val="00293336"/>
    <w:rsid w:val="00293529"/>
    <w:rsid w:val="00296317"/>
    <w:rsid w:val="002966B9"/>
    <w:rsid w:val="00297075"/>
    <w:rsid w:val="002A0A7A"/>
    <w:rsid w:val="002A0CD8"/>
    <w:rsid w:val="002A1EC0"/>
    <w:rsid w:val="002A270F"/>
    <w:rsid w:val="002A2A99"/>
    <w:rsid w:val="002A3651"/>
    <w:rsid w:val="002A3BD4"/>
    <w:rsid w:val="002A5008"/>
    <w:rsid w:val="002A6C9A"/>
    <w:rsid w:val="002A78EA"/>
    <w:rsid w:val="002A7EB6"/>
    <w:rsid w:val="002B0399"/>
    <w:rsid w:val="002B0472"/>
    <w:rsid w:val="002B126B"/>
    <w:rsid w:val="002B1AA8"/>
    <w:rsid w:val="002B33F1"/>
    <w:rsid w:val="002B368C"/>
    <w:rsid w:val="002B36EE"/>
    <w:rsid w:val="002B43A7"/>
    <w:rsid w:val="002B45D1"/>
    <w:rsid w:val="002B584E"/>
    <w:rsid w:val="002B63FB"/>
    <w:rsid w:val="002B695D"/>
    <w:rsid w:val="002C09D0"/>
    <w:rsid w:val="002C2C3A"/>
    <w:rsid w:val="002C3B64"/>
    <w:rsid w:val="002C5877"/>
    <w:rsid w:val="002C67B7"/>
    <w:rsid w:val="002C6C14"/>
    <w:rsid w:val="002C7394"/>
    <w:rsid w:val="002C7851"/>
    <w:rsid w:val="002D1F75"/>
    <w:rsid w:val="002D2367"/>
    <w:rsid w:val="002D3248"/>
    <w:rsid w:val="002D4BD4"/>
    <w:rsid w:val="002D546D"/>
    <w:rsid w:val="002D7C32"/>
    <w:rsid w:val="002E0076"/>
    <w:rsid w:val="002E027A"/>
    <w:rsid w:val="002E09D3"/>
    <w:rsid w:val="002E1BF2"/>
    <w:rsid w:val="002E1F50"/>
    <w:rsid w:val="002E2CAA"/>
    <w:rsid w:val="002E368D"/>
    <w:rsid w:val="002E588D"/>
    <w:rsid w:val="002E6BE1"/>
    <w:rsid w:val="002E6CB6"/>
    <w:rsid w:val="002E7095"/>
    <w:rsid w:val="002F04E1"/>
    <w:rsid w:val="002F1543"/>
    <w:rsid w:val="002F2A19"/>
    <w:rsid w:val="002F4BF5"/>
    <w:rsid w:val="002F6E0B"/>
    <w:rsid w:val="002F759E"/>
    <w:rsid w:val="0030335E"/>
    <w:rsid w:val="003037C5"/>
    <w:rsid w:val="0030401E"/>
    <w:rsid w:val="003044B1"/>
    <w:rsid w:val="00304C23"/>
    <w:rsid w:val="00305ADC"/>
    <w:rsid w:val="00305CC2"/>
    <w:rsid w:val="00307555"/>
    <w:rsid w:val="0031213C"/>
    <w:rsid w:val="00312168"/>
    <w:rsid w:val="00315F7C"/>
    <w:rsid w:val="00316F78"/>
    <w:rsid w:val="00317308"/>
    <w:rsid w:val="003173B4"/>
    <w:rsid w:val="0032006D"/>
    <w:rsid w:val="00320406"/>
    <w:rsid w:val="003214C5"/>
    <w:rsid w:val="00322B90"/>
    <w:rsid w:val="00324A53"/>
    <w:rsid w:val="003255B5"/>
    <w:rsid w:val="0032654F"/>
    <w:rsid w:val="0032744F"/>
    <w:rsid w:val="00330B0E"/>
    <w:rsid w:val="00330E30"/>
    <w:rsid w:val="003318FD"/>
    <w:rsid w:val="003322E7"/>
    <w:rsid w:val="003325D6"/>
    <w:rsid w:val="0033294D"/>
    <w:rsid w:val="00332A83"/>
    <w:rsid w:val="00332D31"/>
    <w:rsid w:val="00335C73"/>
    <w:rsid w:val="00337DA2"/>
    <w:rsid w:val="003407A4"/>
    <w:rsid w:val="0034219F"/>
    <w:rsid w:val="003427F6"/>
    <w:rsid w:val="00343A30"/>
    <w:rsid w:val="00344BB3"/>
    <w:rsid w:val="00345299"/>
    <w:rsid w:val="00346A8A"/>
    <w:rsid w:val="003526F1"/>
    <w:rsid w:val="00353A44"/>
    <w:rsid w:val="00353F98"/>
    <w:rsid w:val="00355DA9"/>
    <w:rsid w:val="00355EEE"/>
    <w:rsid w:val="003563A0"/>
    <w:rsid w:val="0035703B"/>
    <w:rsid w:val="0035707A"/>
    <w:rsid w:val="00360153"/>
    <w:rsid w:val="00360BD7"/>
    <w:rsid w:val="00361309"/>
    <w:rsid w:val="00361C88"/>
    <w:rsid w:val="003620D4"/>
    <w:rsid w:val="00362942"/>
    <w:rsid w:val="00363DE2"/>
    <w:rsid w:val="00363DF8"/>
    <w:rsid w:val="0036575D"/>
    <w:rsid w:val="0036708E"/>
    <w:rsid w:val="00367191"/>
    <w:rsid w:val="00370048"/>
    <w:rsid w:val="003711CA"/>
    <w:rsid w:val="003714D3"/>
    <w:rsid w:val="00372A7D"/>
    <w:rsid w:val="003750B5"/>
    <w:rsid w:val="00380947"/>
    <w:rsid w:val="00381454"/>
    <w:rsid w:val="0038167B"/>
    <w:rsid w:val="00381943"/>
    <w:rsid w:val="003819AC"/>
    <w:rsid w:val="00385245"/>
    <w:rsid w:val="003855A1"/>
    <w:rsid w:val="00385AEE"/>
    <w:rsid w:val="00386BAA"/>
    <w:rsid w:val="00387DA3"/>
    <w:rsid w:val="003902CD"/>
    <w:rsid w:val="0039287D"/>
    <w:rsid w:val="0039421E"/>
    <w:rsid w:val="00394667"/>
    <w:rsid w:val="00394DA2"/>
    <w:rsid w:val="003959D5"/>
    <w:rsid w:val="00395C8B"/>
    <w:rsid w:val="003962E4"/>
    <w:rsid w:val="003963DF"/>
    <w:rsid w:val="003A095F"/>
    <w:rsid w:val="003A2C8D"/>
    <w:rsid w:val="003A321C"/>
    <w:rsid w:val="003A356E"/>
    <w:rsid w:val="003A401F"/>
    <w:rsid w:val="003A4799"/>
    <w:rsid w:val="003A54D7"/>
    <w:rsid w:val="003A7505"/>
    <w:rsid w:val="003A7651"/>
    <w:rsid w:val="003A788F"/>
    <w:rsid w:val="003A7CF3"/>
    <w:rsid w:val="003B16DD"/>
    <w:rsid w:val="003B39EC"/>
    <w:rsid w:val="003B4089"/>
    <w:rsid w:val="003B4B3C"/>
    <w:rsid w:val="003B4DED"/>
    <w:rsid w:val="003B500E"/>
    <w:rsid w:val="003B6195"/>
    <w:rsid w:val="003B61ED"/>
    <w:rsid w:val="003B6595"/>
    <w:rsid w:val="003C1ED8"/>
    <w:rsid w:val="003C2826"/>
    <w:rsid w:val="003C2C18"/>
    <w:rsid w:val="003C3995"/>
    <w:rsid w:val="003C49C0"/>
    <w:rsid w:val="003C739D"/>
    <w:rsid w:val="003D0476"/>
    <w:rsid w:val="003D09D9"/>
    <w:rsid w:val="003D0C15"/>
    <w:rsid w:val="003D441C"/>
    <w:rsid w:val="003D4DE9"/>
    <w:rsid w:val="003D5771"/>
    <w:rsid w:val="003D5EA7"/>
    <w:rsid w:val="003D6091"/>
    <w:rsid w:val="003D60EB"/>
    <w:rsid w:val="003D660E"/>
    <w:rsid w:val="003D7373"/>
    <w:rsid w:val="003E0065"/>
    <w:rsid w:val="003E09A2"/>
    <w:rsid w:val="003E2363"/>
    <w:rsid w:val="003E2C0F"/>
    <w:rsid w:val="003E3D6C"/>
    <w:rsid w:val="003E513E"/>
    <w:rsid w:val="003E63D5"/>
    <w:rsid w:val="003E68DD"/>
    <w:rsid w:val="003F02D8"/>
    <w:rsid w:val="003F0A9A"/>
    <w:rsid w:val="003F1D1E"/>
    <w:rsid w:val="003F3002"/>
    <w:rsid w:val="003F3379"/>
    <w:rsid w:val="003F7A3B"/>
    <w:rsid w:val="003F7F15"/>
    <w:rsid w:val="004000C6"/>
    <w:rsid w:val="00400167"/>
    <w:rsid w:val="00402160"/>
    <w:rsid w:val="00402168"/>
    <w:rsid w:val="0040236B"/>
    <w:rsid w:val="00403404"/>
    <w:rsid w:val="0040400F"/>
    <w:rsid w:val="00404F94"/>
    <w:rsid w:val="0040534B"/>
    <w:rsid w:val="00405CB0"/>
    <w:rsid w:val="00406D33"/>
    <w:rsid w:val="004104B7"/>
    <w:rsid w:val="00411056"/>
    <w:rsid w:val="00411554"/>
    <w:rsid w:val="004121F7"/>
    <w:rsid w:val="004129E8"/>
    <w:rsid w:val="00412A35"/>
    <w:rsid w:val="004141EF"/>
    <w:rsid w:val="004214DD"/>
    <w:rsid w:val="00422C85"/>
    <w:rsid w:val="00426781"/>
    <w:rsid w:val="00426BC9"/>
    <w:rsid w:val="00431C72"/>
    <w:rsid w:val="004326F9"/>
    <w:rsid w:val="0043523C"/>
    <w:rsid w:val="0043528E"/>
    <w:rsid w:val="00435502"/>
    <w:rsid w:val="004355DF"/>
    <w:rsid w:val="00436947"/>
    <w:rsid w:val="00440850"/>
    <w:rsid w:val="004423AB"/>
    <w:rsid w:val="00442F74"/>
    <w:rsid w:val="00444BCC"/>
    <w:rsid w:val="004450C5"/>
    <w:rsid w:val="00445BF9"/>
    <w:rsid w:val="00447B31"/>
    <w:rsid w:val="004505C6"/>
    <w:rsid w:val="00450E2D"/>
    <w:rsid w:val="00455745"/>
    <w:rsid w:val="00457433"/>
    <w:rsid w:val="00462185"/>
    <w:rsid w:val="00463D77"/>
    <w:rsid w:val="00464A98"/>
    <w:rsid w:val="00464B2A"/>
    <w:rsid w:val="00465A60"/>
    <w:rsid w:val="00470671"/>
    <w:rsid w:val="00470C12"/>
    <w:rsid w:val="00471093"/>
    <w:rsid w:val="0047218C"/>
    <w:rsid w:val="004731E4"/>
    <w:rsid w:val="0047515E"/>
    <w:rsid w:val="00476191"/>
    <w:rsid w:val="00476251"/>
    <w:rsid w:val="00481D99"/>
    <w:rsid w:val="00482A24"/>
    <w:rsid w:val="00482BE2"/>
    <w:rsid w:val="00482F91"/>
    <w:rsid w:val="00483A69"/>
    <w:rsid w:val="00484C40"/>
    <w:rsid w:val="00485476"/>
    <w:rsid w:val="00485EF0"/>
    <w:rsid w:val="0048712A"/>
    <w:rsid w:val="00490319"/>
    <w:rsid w:val="0049072A"/>
    <w:rsid w:val="00490CCF"/>
    <w:rsid w:val="004914B7"/>
    <w:rsid w:val="004919E6"/>
    <w:rsid w:val="00491C7E"/>
    <w:rsid w:val="00492C79"/>
    <w:rsid w:val="004931AE"/>
    <w:rsid w:val="004939E4"/>
    <w:rsid w:val="00493ADC"/>
    <w:rsid w:val="00494388"/>
    <w:rsid w:val="0049457C"/>
    <w:rsid w:val="00495E16"/>
    <w:rsid w:val="00496DBC"/>
    <w:rsid w:val="004975D3"/>
    <w:rsid w:val="004A02EA"/>
    <w:rsid w:val="004A35B8"/>
    <w:rsid w:val="004A5920"/>
    <w:rsid w:val="004A66A4"/>
    <w:rsid w:val="004A69E1"/>
    <w:rsid w:val="004B0A76"/>
    <w:rsid w:val="004B1A79"/>
    <w:rsid w:val="004B241B"/>
    <w:rsid w:val="004B420D"/>
    <w:rsid w:val="004B7EF4"/>
    <w:rsid w:val="004C0E22"/>
    <w:rsid w:val="004C5F21"/>
    <w:rsid w:val="004C7518"/>
    <w:rsid w:val="004D4BBC"/>
    <w:rsid w:val="004D5196"/>
    <w:rsid w:val="004D51EB"/>
    <w:rsid w:val="004D536B"/>
    <w:rsid w:val="004D686F"/>
    <w:rsid w:val="004D781B"/>
    <w:rsid w:val="004D7C25"/>
    <w:rsid w:val="004E312D"/>
    <w:rsid w:val="004E6A06"/>
    <w:rsid w:val="004E6B84"/>
    <w:rsid w:val="004E731F"/>
    <w:rsid w:val="004E78DA"/>
    <w:rsid w:val="004F3571"/>
    <w:rsid w:val="004F4B80"/>
    <w:rsid w:val="004F52B8"/>
    <w:rsid w:val="004F54C9"/>
    <w:rsid w:val="004F6B9B"/>
    <w:rsid w:val="004F757D"/>
    <w:rsid w:val="004F78F7"/>
    <w:rsid w:val="004F7ABF"/>
    <w:rsid w:val="004F7B54"/>
    <w:rsid w:val="004F7D1E"/>
    <w:rsid w:val="005019EA"/>
    <w:rsid w:val="00502478"/>
    <w:rsid w:val="00502AE6"/>
    <w:rsid w:val="00502D91"/>
    <w:rsid w:val="00503DBB"/>
    <w:rsid w:val="00505656"/>
    <w:rsid w:val="00505E53"/>
    <w:rsid w:val="00510302"/>
    <w:rsid w:val="00513062"/>
    <w:rsid w:val="00514A25"/>
    <w:rsid w:val="00520392"/>
    <w:rsid w:val="005208B6"/>
    <w:rsid w:val="00521918"/>
    <w:rsid w:val="00522F33"/>
    <w:rsid w:val="005245F6"/>
    <w:rsid w:val="00524831"/>
    <w:rsid w:val="00525421"/>
    <w:rsid w:val="00525DA1"/>
    <w:rsid w:val="005274B8"/>
    <w:rsid w:val="00531ABE"/>
    <w:rsid w:val="00532714"/>
    <w:rsid w:val="00532754"/>
    <w:rsid w:val="00533484"/>
    <w:rsid w:val="005347D2"/>
    <w:rsid w:val="005364F5"/>
    <w:rsid w:val="005408D1"/>
    <w:rsid w:val="0054223A"/>
    <w:rsid w:val="00545D01"/>
    <w:rsid w:val="00545FB3"/>
    <w:rsid w:val="005464D3"/>
    <w:rsid w:val="005474B4"/>
    <w:rsid w:val="00547A90"/>
    <w:rsid w:val="0055320F"/>
    <w:rsid w:val="0055341A"/>
    <w:rsid w:val="0055361E"/>
    <w:rsid w:val="0055688F"/>
    <w:rsid w:val="00560256"/>
    <w:rsid w:val="005605AD"/>
    <w:rsid w:val="0056167D"/>
    <w:rsid w:val="00562903"/>
    <w:rsid w:val="0056381A"/>
    <w:rsid w:val="0056445F"/>
    <w:rsid w:val="00564826"/>
    <w:rsid w:val="005653CE"/>
    <w:rsid w:val="00566534"/>
    <w:rsid w:val="00566AE3"/>
    <w:rsid w:val="005676D6"/>
    <w:rsid w:val="00572A26"/>
    <w:rsid w:val="00573B41"/>
    <w:rsid w:val="0057566A"/>
    <w:rsid w:val="005801CD"/>
    <w:rsid w:val="00580248"/>
    <w:rsid w:val="005803C2"/>
    <w:rsid w:val="00582D7E"/>
    <w:rsid w:val="00583F9B"/>
    <w:rsid w:val="005904E0"/>
    <w:rsid w:val="005908BF"/>
    <w:rsid w:val="00591758"/>
    <w:rsid w:val="005927D1"/>
    <w:rsid w:val="005934E8"/>
    <w:rsid w:val="005937D4"/>
    <w:rsid w:val="005944E9"/>
    <w:rsid w:val="00595225"/>
    <w:rsid w:val="0059539D"/>
    <w:rsid w:val="00595456"/>
    <w:rsid w:val="005961C3"/>
    <w:rsid w:val="00596981"/>
    <w:rsid w:val="005969AB"/>
    <w:rsid w:val="005A015B"/>
    <w:rsid w:val="005A01F9"/>
    <w:rsid w:val="005A0397"/>
    <w:rsid w:val="005A08EE"/>
    <w:rsid w:val="005A0C49"/>
    <w:rsid w:val="005A2CE1"/>
    <w:rsid w:val="005A35E8"/>
    <w:rsid w:val="005A7349"/>
    <w:rsid w:val="005A7D81"/>
    <w:rsid w:val="005B0482"/>
    <w:rsid w:val="005B0C7D"/>
    <w:rsid w:val="005B1EA9"/>
    <w:rsid w:val="005B2508"/>
    <w:rsid w:val="005B2D3F"/>
    <w:rsid w:val="005B4BB1"/>
    <w:rsid w:val="005B53CA"/>
    <w:rsid w:val="005B5824"/>
    <w:rsid w:val="005B6077"/>
    <w:rsid w:val="005B7E9F"/>
    <w:rsid w:val="005C0AED"/>
    <w:rsid w:val="005C0F51"/>
    <w:rsid w:val="005C1BA8"/>
    <w:rsid w:val="005C2149"/>
    <w:rsid w:val="005C383B"/>
    <w:rsid w:val="005C3A67"/>
    <w:rsid w:val="005C4DB2"/>
    <w:rsid w:val="005C594E"/>
    <w:rsid w:val="005C5DDE"/>
    <w:rsid w:val="005D0B5C"/>
    <w:rsid w:val="005D11EF"/>
    <w:rsid w:val="005D27DA"/>
    <w:rsid w:val="005D3EB8"/>
    <w:rsid w:val="005D427F"/>
    <w:rsid w:val="005D4A35"/>
    <w:rsid w:val="005D6584"/>
    <w:rsid w:val="005D70DA"/>
    <w:rsid w:val="005E0827"/>
    <w:rsid w:val="005E1128"/>
    <w:rsid w:val="005E2478"/>
    <w:rsid w:val="005E2EA5"/>
    <w:rsid w:val="005E53C3"/>
    <w:rsid w:val="005E6067"/>
    <w:rsid w:val="005E6519"/>
    <w:rsid w:val="005E66FF"/>
    <w:rsid w:val="005F0A95"/>
    <w:rsid w:val="005F2542"/>
    <w:rsid w:val="005F2851"/>
    <w:rsid w:val="005F611D"/>
    <w:rsid w:val="006005BA"/>
    <w:rsid w:val="00601BB5"/>
    <w:rsid w:val="00602683"/>
    <w:rsid w:val="00605E76"/>
    <w:rsid w:val="0060634E"/>
    <w:rsid w:val="0061172D"/>
    <w:rsid w:val="00613E52"/>
    <w:rsid w:val="006140F1"/>
    <w:rsid w:val="00614234"/>
    <w:rsid w:val="00614D2A"/>
    <w:rsid w:val="00614E5B"/>
    <w:rsid w:val="00615683"/>
    <w:rsid w:val="0061703C"/>
    <w:rsid w:val="00617E25"/>
    <w:rsid w:val="006225A4"/>
    <w:rsid w:val="00624FBB"/>
    <w:rsid w:val="0062579C"/>
    <w:rsid w:val="00625D7A"/>
    <w:rsid w:val="006269B4"/>
    <w:rsid w:val="006274A2"/>
    <w:rsid w:val="0062764A"/>
    <w:rsid w:val="0063008A"/>
    <w:rsid w:val="00632586"/>
    <w:rsid w:val="006331A9"/>
    <w:rsid w:val="0063362D"/>
    <w:rsid w:val="006356B9"/>
    <w:rsid w:val="00635F8E"/>
    <w:rsid w:val="00637CC4"/>
    <w:rsid w:val="00640E8E"/>
    <w:rsid w:val="00643180"/>
    <w:rsid w:val="00644AB2"/>
    <w:rsid w:val="00644E92"/>
    <w:rsid w:val="006451CA"/>
    <w:rsid w:val="00646988"/>
    <w:rsid w:val="00646A8D"/>
    <w:rsid w:val="00646AFE"/>
    <w:rsid w:val="00647054"/>
    <w:rsid w:val="00651BFE"/>
    <w:rsid w:val="006527F5"/>
    <w:rsid w:val="00652B71"/>
    <w:rsid w:val="00653285"/>
    <w:rsid w:val="006546E8"/>
    <w:rsid w:val="00656AA5"/>
    <w:rsid w:val="006572FB"/>
    <w:rsid w:val="00657950"/>
    <w:rsid w:val="0065796A"/>
    <w:rsid w:val="00660D02"/>
    <w:rsid w:val="00660D65"/>
    <w:rsid w:val="0066113D"/>
    <w:rsid w:val="00661278"/>
    <w:rsid w:val="00661872"/>
    <w:rsid w:val="00661F7A"/>
    <w:rsid w:val="00662979"/>
    <w:rsid w:val="00665383"/>
    <w:rsid w:val="00665CAE"/>
    <w:rsid w:val="0067206C"/>
    <w:rsid w:val="00672651"/>
    <w:rsid w:val="006727FE"/>
    <w:rsid w:val="00673625"/>
    <w:rsid w:val="00677256"/>
    <w:rsid w:val="00677398"/>
    <w:rsid w:val="0067756A"/>
    <w:rsid w:val="00677751"/>
    <w:rsid w:val="00681C1A"/>
    <w:rsid w:val="006826A7"/>
    <w:rsid w:val="006830CA"/>
    <w:rsid w:val="006833D7"/>
    <w:rsid w:val="00683ACB"/>
    <w:rsid w:val="00684229"/>
    <w:rsid w:val="00687EBD"/>
    <w:rsid w:val="00693F3E"/>
    <w:rsid w:val="006955C9"/>
    <w:rsid w:val="00695BDD"/>
    <w:rsid w:val="0069774D"/>
    <w:rsid w:val="006A0099"/>
    <w:rsid w:val="006A12AC"/>
    <w:rsid w:val="006A1B57"/>
    <w:rsid w:val="006A32D7"/>
    <w:rsid w:val="006A39D1"/>
    <w:rsid w:val="006B3B87"/>
    <w:rsid w:val="006B3C8E"/>
    <w:rsid w:val="006B47DF"/>
    <w:rsid w:val="006B5015"/>
    <w:rsid w:val="006B562D"/>
    <w:rsid w:val="006B6885"/>
    <w:rsid w:val="006C0A74"/>
    <w:rsid w:val="006C150D"/>
    <w:rsid w:val="006C4CB4"/>
    <w:rsid w:val="006C5017"/>
    <w:rsid w:val="006C5B22"/>
    <w:rsid w:val="006C6536"/>
    <w:rsid w:val="006CA33E"/>
    <w:rsid w:val="006D02AA"/>
    <w:rsid w:val="006D3487"/>
    <w:rsid w:val="006D6A25"/>
    <w:rsid w:val="006D6E5C"/>
    <w:rsid w:val="006E13A7"/>
    <w:rsid w:val="006E1B8B"/>
    <w:rsid w:val="006E210A"/>
    <w:rsid w:val="006E2ACA"/>
    <w:rsid w:val="006E2B0A"/>
    <w:rsid w:val="006E2C89"/>
    <w:rsid w:val="006E4CCE"/>
    <w:rsid w:val="006E514B"/>
    <w:rsid w:val="006E5C89"/>
    <w:rsid w:val="006E6807"/>
    <w:rsid w:val="006E6B0A"/>
    <w:rsid w:val="006F126C"/>
    <w:rsid w:val="006F1338"/>
    <w:rsid w:val="006F2507"/>
    <w:rsid w:val="006F6EF2"/>
    <w:rsid w:val="00701486"/>
    <w:rsid w:val="00702501"/>
    <w:rsid w:val="007025C8"/>
    <w:rsid w:val="007038D0"/>
    <w:rsid w:val="00705ACD"/>
    <w:rsid w:val="0070684A"/>
    <w:rsid w:val="00706EE4"/>
    <w:rsid w:val="0070723D"/>
    <w:rsid w:val="0071036A"/>
    <w:rsid w:val="0071092B"/>
    <w:rsid w:val="00710F59"/>
    <w:rsid w:val="0071169E"/>
    <w:rsid w:val="0071205F"/>
    <w:rsid w:val="007124F4"/>
    <w:rsid w:val="0071270F"/>
    <w:rsid w:val="00712D13"/>
    <w:rsid w:val="0071483B"/>
    <w:rsid w:val="00714F2D"/>
    <w:rsid w:val="00715203"/>
    <w:rsid w:val="00715F09"/>
    <w:rsid w:val="007207EA"/>
    <w:rsid w:val="00721DF3"/>
    <w:rsid w:val="00722BCC"/>
    <w:rsid w:val="007233C5"/>
    <w:rsid w:val="007262E5"/>
    <w:rsid w:val="0072752A"/>
    <w:rsid w:val="007277D3"/>
    <w:rsid w:val="00727F4B"/>
    <w:rsid w:val="007321E5"/>
    <w:rsid w:val="007325D0"/>
    <w:rsid w:val="00737908"/>
    <w:rsid w:val="00737FC4"/>
    <w:rsid w:val="0074145C"/>
    <w:rsid w:val="00743C89"/>
    <w:rsid w:val="00743C9C"/>
    <w:rsid w:val="0074469D"/>
    <w:rsid w:val="0074533A"/>
    <w:rsid w:val="00745387"/>
    <w:rsid w:val="007469FE"/>
    <w:rsid w:val="0074787F"/>
    <w:rsid w:val="00747E01"/>
    <w:rsid w:val="0075026E"/>
    <w:rsid w:val="00753ABB"/>
    <w:rsid w:val="00754867"/>
    <w:rsid w:val="00757EDD"/>
    <w:rsid w:val="007610D3"/>
    <w:rsid w:val="00761A41"/>
    <w:rsid w:val="00761D45"/>
    <w:rsid w:val="00762EF3"/>
    <w:rsid w:val="00763BBE"/>
    <w:rsid w:val="00766BB4"/>
    <w:rsid w:val="00767839"/>
    <w:rsid w:val="00767D50"/>
    <w:rsid w:val="0077280E"/>
    <w:rsid w:val="00773075"/>
    <w:rsid w:val="0077339A"/>
    <w:rsid w:val="00773A98"/>
    <w:rsid w:val="00774198"/>
    <w:rsid w:val="0077458C"/>
    <w:rsid w:val="007805D2"/>
    <w:rsid w:val="007810E3"/>
    <w:rsid w:val="00782ACA"/>
    <w:rsid w:val="00784436"/>
    <w:rsid w:val="00785A17"/>
    <w:rsid w:val="00787C24"/>
    <w:rsid w:val="00787D3C"/>
    <w:rsid w:val="00790600"/>
    <w:rsid w:val="0079347E"/>
    <w:rsid w:val="00794B7E"/>
    <w:rsid w:val="00796058"/>
    <w:rsid w:val="00796B1D"/>
    <w:rsid w:val="0079743B"/>
    <w:rsid w:val="007A1B26"/>
    <w:rsid w:val="007A6769"/>
    <w:rsid w:val="007A7AFE"/>
    <w:rsid w:val="007B02E1"/>
    <w:rsid w:val="007B0525"/>
    <w:rsid w:val="007B0A6C"/>
    <w:rsid w:val="007B1661"/>
    <w:rsid w:val="007B1CD4"/>
    <w:rsid w:val="007B2595"/>
    <w:rsid w:val="007B2E08"/>
    <w:rsid w:val="007B3410"/>
    <w:rsid w:val="007B3745"/>
    <w:rsid w:val="007B4EFE"/>
    <w:rsid w:val="007B5820"/>
    <w:rsid w:val="007B5987"/>
    <w:rsid w:val="007B5E0A"/>
    <w:rsid w:val="007B74D4"/>
    <w:rsid w:val="007B7E0D"/>
    <w:rsid w:val="007C0581"/>
    <w:rsid w:val="007C05AB"/>
    <w:rsid w:val="007C072E"/>
    <w:rsid w:val="007C1462"/>
    <w:rsid w:val="007C3A5E"/>
    <w:rsid w:val="007C6DE9"/>
    <w:rsid w:val="007D0913"/>
    <w:rsid w:val="007D1B10"/>
    <w:rsid w:val="007D1B5B"/>
    <w:rsid w:val="007D3634"/>
    <w:rsid w:val="007D3FEE"/>
    <w:rsid w:val="007D441D"/>
    <w:rsid w:val="007D4B9B"/>
    <w:rsid w:val="007D55E5"/>
    <w:rsid w:val="007D6980"/>
    <w:rsid w:val="007D6CAC"/>
    <w:rsid w:val="007D7DE0"/>
    <w:rsid w:val="007E017D"/>
    <w:rsid w:val="007E069B"/>
    <w:rsid w:val="007E2A0D"/>
    <w:rsid w:val="007E31F6"/>
    <w:rsid w:val="007E436D"/>
    <w:rsid w:val="007E4DCC"/>
    <w:rsid w:val="007E58DD"/>
    <w:rsid w:val="007E5E05"/>
    <w:rsid w:val="007E5E6B"/>
    <w:rsid w:val="007E5F09"/>
    <w:rsid w:val="007E63B4"/>
    <w:rsid w:val="007E65C0"/>
    <w:rsid w:val="007E6B5F"/>
    <w:rsid w:val="007F0466"/>
    <w:rsid w:val="007F04EB"/>
    <w:rsid w:val="007F20A8"/>
    <w:rsid w:val="007F2D62"/>
    <w:rsid w:val="007F3464"/>
    <w:rsid w:val="007F35D6"/>
    <w:rsid w:val="007F51A0"/>
    <w:rsid w:val="007F6A2C"/>
    <w:rsid w:val="007F706F"/>
    <w:rsid w:val="007F7076"/>
    <w:rsid w:val="00800944"/>
    <w:rsid w:val="00800B88"/>
    <w:rsid w:val="00800F38"/>
    <w:rsid w:val="00801BE0"/>
    <w:rsid w:val="00805A08"/>
    <w:rsid w:val="0080631F"/>
    <w:rsid w:val="00806D7E"/>
    <w:rsid w:val="00807079"/>
    <w:rsid w:val="0081049A"/>
    <w:rsid w:val="008109D5"/>
    <w:rsid w:val="008123C5"/>
    <w:rsid w:val="00812596"/>
    <w:rsid w:val="008135CC"/>
    <w:rsid w:val="008149AA"/>
    <w:rsid w:val="00816EBF"/>
    <w:rsid w:val="00817B37"/>
    <w:rsid w:val="00820ABB"/>
    <w:rsid w:val="0082125E"/>
    <w:rsid w:val="008274B6"/>
    <w:rsid w:val="00827B14"/>
    <w:rsid w:val="008307EE"/>
    <w:rsid w:val="00832067"/>
    <w:rsid w:val="0083288D"/>
    <w:rsid w:val="00833776"/>
    <w:rsid w:val="00834E2B"/>
    <w:rsid w:val="00834FB3"/>
    <w:rsid w:val="008357D6"/>
    <w:rsid w:val="00835A89"/>
    <w:rsid w:val="0084260E"/>
    <w:rsid w:val="00842D71"/>
    <w:rsid w:val="00844039"/>
    <w:rsid w:val="008452FD"/>
    <w:rsid w:val="008454AF"/>
    <w:rsid w:val="008457F7"/>
    <w:rsid w:val="00851682"/>
    <w:rsid w:val="00853100"/>
    <w:rsid w:val="00853886"/>
    <w:rsid w:val="00854B82"/>
    <w:rsid w:val="008551A3"/>
    <w:rsid w:val="00855303"/>
    <w:rsid w:val="00855555"/>
    <w:rsid w:val="00855BD3"/>
    <w:rsid w:val="00855BF8"/>
    <w:rsid w:val="00856386"/>
    <w:rsid w:val="00856B73"/>
    <w:rsid w:val="0086234D"/>
    <w:rsid w:val="0086268C"/>
    <w:rsid w:val="00863A76"/>
    <w:rsid w:val="008643E0"/>
    <w:rsid w:val="0086449F"/>
    <w:rsid w:val="00865BBE"/>
    <w:rsid w:val="00865EDE"/>
    <w:rsid w:val="00866111"/>
    <w:rsid w:val="008707AC"/>
    <w:rsid w:val="00870EF5"/>
    <w:rsid w:val="00871133"/>
    <w:rsid w:val="0087174C"/>
    <w:rsid w:val="008730AA"/>
    <w:rsid w:val="008733D1"/>
    <w:rsid w:val="008739E2"/>
    <w:rsid w:val="00875B25"/>
    <w:rsid w:val="008770F9"/>
    <w:rsid w:val="00877758"/>
    <w:rsid w:val="00880062"/>
    <w:rsid w:val="00883608"/>
    <w:rsid w:val="00883779"/>
    <w:rsid w:val="00884242"/>
    <w:rsid w:val="00885616"/>
    <w:rsid w:val="0089009C"/>
    <w:rsid w:val="008908A9"/>
    <w:rsid w:val="00891206"/>
    <w:rsid w:val="00891D76"/>
    <w:rsid w:val="00891DF3"/>
    <w:rsid w:val="00891E40"/>
    <w:rsid w:val="00892DC0"/>
    <w:rsid w:val="00893283"/>
    <w:rsid w:val="00893322"/>
    <w:rsid w:val="00894C94"/>
    <w:rsid w:val="0089546C"/>
    <w:rsid w:val="0089610F"/>
    <w:rsid w:val="00896C96"/>
    <w:rsid w:val="00897A95"/>
    <w:rsid w:val="008A0771"/>
    <w:rsid w:val="008A327C"/>
    <w:rsid w:val="008A4CB4"/>
    <w:rsid w:val="008A5251"/>
    <w:rsid w:val="008A6FEB"/>
    <w:rsid w:val="008B07C0"/>
    <w:rsid w:val="008B1338"/>
    <w:rsid w:val="008B2593"/>
    <w:rsid w:val="008B3459"/>
    <w:rsid w:val="008B4709"/>
    <w:rsid w:val="008B5076"/>
    <w:rsid w:val="008C170C"/>
    <w:rsid w:val="008C3C54"/>
    <w:rsid w:val="008C46B1"/>
    <w:rsid w:val="008C4AC7"/>
    <w:rsid w:val="008C5009"/>
    <w:rsid w:val="008C52B7"/>
    <w:rsid w:val="008C53B1"/>
    <w:rsid w:val="008C6822"/>
    <w:rsid w:val="008C6A09"/>
    <w:rsid w:val="008C6D85"/>
    <w:rsid w:val="008C7212"/>
    <w:rsid w:val="008C79A4"/>
    <w:rsid w:val="008C7FD0"/>
    <w:rsid w:val="008D0396"/>
    <w:rsid w:val="008D16C9"/>
    <w:rsid w:val="008D2469"/>
    <w:rsid w:val="008D32A6"/>
    <w:rsid w:val="008D3C6E"/>
    <w:rsid w:val="008D4334"/>
    <w:rsid w:val="008D4883"/>
    <w:rsid w:val="008D64C9"/>
    <w:rsid w:val="008D665D"/>
    <w:rsid w:val="008D724E"/>
    <w:rsid w:val="008D72B0"/>
    <w:rsid w:val="008D7640"/>
    <w:rsid w:val="008D7B88"/>
    <w:rsid w:val="008E07E2"/>
    <w:rsid w:val="008E2977"/>
    <w:rsid w:val="008E2D82"/>
    <w:rsid w:val="008E350F"/>
    <w:rsid w:val="008E3D9A"/>
    <w:rsid w:val="008E57DB"/>
    <w:rsid w:val="008E5BAB"/>
    <w:rsid w:val="008F0DF1"/>
    <w:rsid w:val="008F1DA2"/>
    <w:rsid w:val="008F2C03"/>
    <w:rsid w:val="008F2FFC"/>
    <w:rsid w:val="008F3B3D"/>
    <w:rsid w:val="008F466C"/>
    <w:rsid w:val="008F49B5"/>
    <w:rsid w:val="008F5B17"/>
    <w:rsid w:val="008F6099"/>
    <w:rsid w:val="008F6842"/>
    <w:rsid w:val="00900AAB"/>
    <w:rsid w:val="00901351"/>
    <w:rsid w:val="0090182E"/>
    <w:rsid w:val="009021AF"/>
    <w:rsid w:val="00904682"/>
    <w:rsid w:val="009050FF"/>
    <w:rsid w:val="00907507"/>
    <w:rsid w:val="00907DDA"/>
    <w:rsid w:val="00912080"/>
    <w:rsid w:val="00913C6D"/>
    <w:rsid w:val="00913EF1"/>
    <w:rsid w:val="00916283"/>
    <w:rsid w:val="00916CBF"/>
    <w:rsid w:val="00917E0B"/>
    <w:rsid w:val="00922781"/>
    <w:rsid w:val="00923C42"/>
    <w:rsid w:val="00925E5B"/>
    <w:rsid w:val="00926442"/>
    <w:rsid w:val="0092667E"/>
    <w:rsid w:val="00926A9C"/>
    <w:rsid w:val="0092701C"/>
    <w:rsid w:val="00927456"/>
    <w:rsid w:val="0092765F"/>
    <w:rsid w:val="00931EB1"/>
    <w:rsid w:val="009339A7"/>
    <w:rsid w:val="00935410"/>
    <w:rsid w:val="00935C78"/>
    <w:rsid w:val="00936463"/>
    <w:rsid w:val="009373E6"/>
    <w:rsid w:val="00937DC0"/>
    <w:rsid w:val="009425EC"/>
    <w:rsid w:val="00943051"/>
    <w:rsid w:val="009432F4"/>
    <w:rsid w:val="00943828"/>
    <w:rsid w:val="00943F4A"/>
    <w:rsid w:val="009441F9"/>
    <w:rsid w:val="00944B00"/>
    <w:rsid w:val="00944EDA"/>
    <w:rsid w:val="009453C9"/>
    <w:rsid w:val="00945D8E"/>
    <w:rsid w:val="009464B2"/>
    <w:rsid w:val="0094687A"/>
    <w:rsid w:val="00947437"/>
    <w:rsid w:val="009475F4"/>
    <w:rsid w:val="00955A84"/>
    <w:rsid w:val="0095686D"/>
    <w:rsid w:val="009577B7"/>
    <w:rsid w:val="00961414"/>
    <w:rsid w:val="009617F9"/>
    <w:rsid w:val="00963B58"/>
    <w:rsid w:val="00964F6B"/>
    <w:rsid w:val="00965508"/>
    <w:rsid w:val="00965BCD"/>
    <w:rsid w:val="00965D24"/>
    <w:rsid w:val="009662E7"/>
    <w:rsid w:val="00967477"/>
    <w:rsid w:val="009704C6"/>
    <w:rsid w:val="009715FA"/>
    <w:rsid w:val="00971E1C"/>
    <w:rsid w:val="00972E62"/>
    <w:rsid w:val="0097378C"/>
    <w:rsid w:val="00975320"/>
    <w:rsid w:val="00975EFA"/>
    <w:rsid w:val="009806F7"/>
    <w:rsid w:val="00980F72"/>
    <w:rsid w:val="00981337"/>
    <w:rsid w:val="00981B3B"/>
    <w:rsid w:val="00981E54"/>
    <w:rsid w:val="0098253C"/>
    <w:rsid w:val="0098344D"/>
    <w:rsid w:val="00985322"/>
    <w:rsid w:val="009854B7"/>
    <w:rsid w:val="00986723"/>
    <w:rsid w:val="00986C27"/>
    <w:rsid w:val="009877E9"/>
    <w:rsid w:val="00987D72"/>
    <w:rsid w:val="00990D0B"/>
    <w:rsid w:val="0099223D"/>
    <w:rsid w:val="009924C2"/>
    <w:rsid w:val="0099456B"/>
    <w:rsid w:val="009A18F2"/>
    <w:rsid w:val="009A2400"/>
    <w:rsid w:val="009A654D"/>
    <w:rsid w:val="009A785D"/>
    <w:rsid w:val="009B1B5C"/>
    <w:rsid w:val="009B2F72"/>
    <w:rsid w:val="009B3005"/>
    <w:rsid w:val="009B3A64"/>
    <w:rsid w:val="009B4232"/>
    <w:rsid w:val="009B58AA"/>
    <w:rsid w:val="009B78DB"/>
    <w:rsid w:val="009C00B9"/>
    <w:rsid w:val="009C2F10"/>
    <w:rsid w:val="009C3BD7"/>
    <w:rsid w:val="009C3C87"/>
    <w:rsid w:val="009C42DB"/>
    <w:rsid w:val="009C43FA"/>
    <w:rsid w:val="009C5FA1"/>
    <w:rsid w:val="009D0CE7"/>
    <w:rsid w:val="009D475F"/>
    <w:rsid w:val="009D4E1D"/>
    <w:rsid w:val="009D601D"/>
    <w:rsid w:val="009D6299"/>
    <w:rsid w:val="009D650C"/>
    <w:rsid w:val="009D7E8C"/>
    <w:rsid w:val="009E115D"/>
    <w:rsid w:val="009E16EA"/>
    <w:rsid w:val="009E177B"/>
    <w:rsid w:val="009E1ADA"/>
    <w:rsid w:val="009E1D8F"/>
    <w:rsid w:val="009E25FA"/>
    <w:rsid w:val="009E2D1F"/>
    <w:rsid w:val="009E30F1"/>
    <w:rsid w:val="009E3A85"/>
    <w:rsid w:val="009E515C"/>
    <w:rsid w:val="009E7570"/>
    <w:rsid w:val="009F0D50"/>
    <w:rsid w:val="009F2078"/>
    <w:rsid w:val="009F3346"/>
    <w:rsid w:val="009F3D16"/>
    <w:rsid w:val="009F433C"/>
    <w:rsid w:val="009F46EE"/>
    <w:rsid w:val="009F4ECC"/>
    <w:rsid w:val="009F72C2"/>
    <w:rsid w:val="009F72F4"/>
    <w:rsid w:val="00A00714"/>
    <w:rsid w:val="00A008CC"/>
    <w:rsid w:val="00A034F3"/>
    <w:rsid w:val="00A04B3F"/>
    <w:rsid w:val="00A05177"/>
    <w:rsid w:val="00A055A6"/>
    <w:rsid w:val="00A05813"/>
    <w:rsid w:val="00A070C7"/>
    <w:rsid w:val="00A104BE"/>
    <w:rsid w:val="00A13062"/>
    <w:rsid w:val="00A13AEC"/>
    <w:rsid w:val="00A154A0"/>
    <w:rsid w:val="00A15871"/>
    <w:rsid w:val="00A15AC8"/>
    <w:rsid w:val="00A15D2B"/>
    <w:rsid w:val="00A15E30"/>
    <w:rsid w:val="00A16DFF"/>
    <w:rsid w:val="00A176CC"/>
    <w:rsid w:val="00A17CE2"/>
    <w:rsid w:val="00A220CC"/>
    <w:rsid w:val="00A236F4"/>
    <w:rsid w:val="00A24B48"/>
    <w:rsid w:val="00A24CB6"/>
    <w:rsid w:val="00A25445"/>
    <w:rsid w:val="00A25D5A"/>
    <w:rsid w:val="00A3044D"/>
    <w:rsid w:val="00A30A40"/>
    <w:rsid w:val="00A313B9"/>
    <w:rsid w:val="00A31C24"/>
    <w:rsid w:val="00A32006"/>
    <w:rsid w:val="00A32E53"/>
    <w:rsid w:val="00A3300F"/>
    <w:rsid w:val="00A330F5"/>
    <w:rsid w:val="00A33445"/>
    <w:rsid w:val="00A339BE"/>
    <w:rsid w:val="00A35957"/>
    <w:rsid w:val="00A40597"/>
    <w:rsid w:val="00A40E37"/>
    <w:rsid w:val="00A410DC"/>
    <w:rsid w:val="00A429C9"/>
    <w:rsid w:val="00A43DE2"/>
    <w:rsid w:val="00A45C72"/>
    <w:rsid w:val="00A45E85"/>
    <w:rsid w:val="00A4643F"/>
    <w:rsid w:val="00A46982"/>
    <w:rsid w:val="00A475B9"/>
    <w:rsid w:val="00A47F31"/>
    <w:rsid w:val="00A50841"/>
    <w:rsid w:val="00A50FAE"/>
    <w:rsid w:val="00A51E5A"/>
    <w:rsid w:val="00A53185"/>
    <w:rsid w:val="00A5329A"/>
    <w:rsid w:val="00A54833"/>
    <w:rsid w:val="00A54906"/>
    <w:rsid w:val="00A561DA"/>
    <w:rsid w:val="00A570B3"/>
    <w:rsid w:val="00A5781F"/>
    <w:rsid w:val="00A6299C"/>
    <w:rsid w:val="00A63257"/>
    <w:rsid w:val="00A64BD3"/>
    <w:rsid w:val="00A66056"/>
    <w:rsid w:val="00A67DB9"/>
    <w:rsid w:val="00A6EA20"/>
    <w:rsid w:val="00A704EB"/>
    <w:rsid w:val="00A70DD5"/>
    <w:rsid w:val="00A717D9"/>
    <w:rsid w:val="00A71874"/>
    <w:rsid w:val="00A71886"/>
    <w:rsid w:val="00A72917"/>
    <w:rsid w:val="00A76E44"/>
    <w:rsid w:val="00A81160"/>
    <w:rsid w:val="00A84D40"/>
    <w:rsid w:val="00A856AF"/>
    <w:rsid w:val="00A85E8C"/>
    <w:rsid w:val="00A87A73"/>
    <w:rsid w:val="00A9057F"/>
    <w:rsid w:val="00A91E70"/>
    <w:rsid w:val="00A93355"/>
    <w:rsid w:val="00A946CC"/>
    <w:rsid w:val="00A95DCF"/>
    <w:rsid w:val="00A95FD5"/>
    <w:rsid w:val="00AA0607"/>
    <w:rsid w:val="00AA0AE4"/>
    <w:rsid w:val="00AA3C65"/>
    <w:rsid w:val="00AA3D6D"/>
    <w:rsid w:val="00AA55B3"/>
    <w:rsid w:val="00AA5696"/>
    <w:rsid w:val="00AA60AB"/>
    <w:rsid w:val="00AA7C6F"/>
    <w:rsid w:val="00AB0631"/>
    <w:rsid w:val="00AB1557"/>
    <w:rsid w:val="00AB357C"/>
    <w:rsid w:val="00AB6A6F"/>
    <w:rsid w:val="00AB750F"/>
    <w:rsid w:val="00AC0905"/>
    <w:rsid w:val="00AC0987"/>
    <w:rsid w:val="00AC2B92"/>
    <w:rsid w:val="00AC30BD"/>
    <w:rsid w:val="00AC38D2"/>
    <w:rsid w:val="00AC4946"/>
    <w:rsid w:val="00AC5669"/>
    <w:rsid w:val="00AC580D"/>
    <w:rsid w:val="00AC6B33"/>
    <w:rsid w:val="00AC7BDE"/>
    <w:rsid w:val="00AD08C1"/>
    <w:rsid w:val="00AD0CC1"/>
    <w:rsid w:val="00AD216C"/>
    <w:rsid w:val="00AD2BA5"/>
    <w:rsid w:val="00AD2EEE"/>
    <w:rsid w:val="00AD31EF"/>
    <w:rsid w:val="00AD4482"/>
    <w:rsid w:val="00AD5993"/>
    <w:rsid w:val="00AE1D4B"/>
    <w:rsid w:val="00AE36F0"/>
    <w:rsid w:val="00AE41E2"/>
    <w:rsid w:val="00AE4DA6"/>
    <w:rsid w:val="00AE60EB"/>
    <w:rsid w:val="00AE7809"/>
    <w:rsid w:val="00AF0146"/>
    <w:rsid w:val="00AF2F99"/>
    <w:rsid w:val="00AF3756"/>
    <w:rsid w:val="00AF5F61"/>
    <w:rsid w:val="00AF737A"/>
    <w:rsid w:val="00B020D3"/>
    <w:rsid w:val="00B02624"/>
    <w:rsid w:val="00B02936"/>
    <w:rsid w:val="00B045CC"/>
    <w:rsid w:val="00B04758"/>
    <w:rsid w:val="00B04A40"/>
    <w:rsid w:val="00B055DC"/>
    <w:rsid w:val="00B05608"/>
    <w:rsid w:val="00B107BF"/>
    <w:rsid w:val="00B12B42"/>
    <w:rsid w:val="00B12D3A"/>
    <w:rsid w:val="00B13180"/>
    <w:rsid w:val="00B131BC"/>
    <w:rsid w:val="00B1358E"/>
    <w:rsid w:val="00B141D6"/>
    <w:rsid w:val="00B1603C"/>
    <w:rsid w:val="00B16B48"/>
    <w:rsid w:val="00B2269F"/>
    <w:rsid w:val="00B23855"/>
    <w:rsid w:val="00B2395F"/>
    <w:rsid w:val="00B24193"/>
    <w:rsid w:val="00B25AED"/>
    <w:rsid w:val="00B26433"/>
    <w:rsid w:val="00B26C0F"/>
    <w:rsid w:val="00B2719F"/>
    <w:rsid w:val="00B27224"/>
    <w:rsid w:val="00B324B4"/>
    <w:rsid w:val="00B32F97"/>
    <w:rsid w:val="00B33044"/>
    <w:rsid w:val="00B3354E"/>
    <w:rsid w:val="00B35C23"/>
    <w:rsid w:val="00B36071"/>
    <w:rsid w:val="00B406DB"/>
    <w:rsid w:val="00B42C56"/>
    <w:rsid w:val="00B42D0C"/>
    <w:rsid w:val="00B42F94"/>
    <w:rsid w:val="00B43E69"/>
    <w:rsid w:val="00B450D9"/>
    <w:rsid w:val="00B45810"/>
    <w:rsid w:val="00B45DA8"/>
    <w:rsid w:val="00B45FAC"/>
    <w:rsid w:val="00B46922"/>
    <w:rsid w:val="00B46B03"/>
    <w:rsid w:val="00B47AA9"/>
    <w:rsid w:val="00B47F0E"/>
    <w:rsid w:val="00B510D1"/>
    <w:rsid w:val="00B5177C"/>
    <w:rsid w:val="00B5499C"/>
    <w:rsid w:val="00B57E05"/>
    <w:rsid w:val="00B601A4"/>
    <w:rsid w:val="00B6052E"/>
    <w:rsid w:val="00B61BF9"/>
    <w:rsid w:val="00B61E3B"/>
    <w:rsid w:val="00B61F90"/>
    <w:rsid w:val="00B62FF1"/>
    <w:rsid w:val="00B63616"/>
    <w:rsid w:val="00B641F9"/>
    <w:rsid w:val="00B64744"/>
    <w:rsid w:val="00B64F75"/>
    <w:rsid w:val="00B654BF"/>
    <w:rsid w:val="00B660AD"/>
    <w:rsid w:val="00B67C71"/>
    <w:rsid w:val="00B712E0"/>
    <w:rsid w:val="00B71DD0"/>
    <w:rsid w:val="00B729D4"/>
    <w:rsid w:val="00B72ABC"/>
    <w:rsid w:val="00B72CD8"/>
    <w:rsid w:val="00B7566E"/>
    <w:rsid w:val="00B7626B"/>
    <w:rsid w:val="00B779CA"/>
    <w:rsid w:val="00B77FA5"/>
    <w:rsid w:val="00B819FA"/>
    <w:rsid w:val="00B83503"/>
    <w:rsid w:val="00B842FC"/>
    <w:rsid w:val="00B877A0"/>
    <w:rsid w:val="00B87E4C"/>
    <w:rsid w:val="00B90CF7"/>
    <w:rsid w:val="00B92E07"/>
    <w:rsid w:val="00B93A48"/>
    <w:rsid w:val="00B94212"/>
    <w:rsid w:val="00B94521"/>
    <w:rsid w:val="00B95453"/>
    <w:rsid w:val="00B95702"/>
    <w:rsid w:val="00BA09FE"/>
    <w:rsid w:val="00BA0D2C"/>
    <w:rsid w:val="00BA1897"/>
    <w:rsid w:val="00BA3A2F"/>
    <w:rsid w:val="00BA426D"/>
    <w:rsid w:val="00BA43CC"/>
    <w:rsid w:val="00BA4B55"/>
    <w:rsid w:val="00BA584B"/>
    <w:rsid w:val="00BA6075"/>
    <w:rsid w:val="00BA6319"/>
    <w:rsid w:val="00BA6E14"/>
    <w:rsid w:val="00BB04B7"/>
    <w:rsid w:val="00BB0EDC"/>
    <w:rsid w:val="00BB2087"/>
    <w:rsid w:val="00BB2ACE"/>
    <w:rsid w:val="00BB6FC7"/>
    <w:rsid w:val="00BC06B6"/>
    <w:rsid w:val="00BC11E5"/>
    <w:rsid w:val="00BC6184"/>
    <w:rsid w:val="00BD0847"/>
    <w:rsid w:val="00BD314F"/>
    <w:rsid w:val="00BD4A40"/>
    <w:rsid w:val="00BD5181"/>
    <w:rsid w:val="00BD7400"/>
    <w:rsid w:val="00BE1FD2"/>
    <w:rsid w:val="00BE2FB8"/>
    <w:rsid w:val="00BE4079"/>
    <w:rsid w:val="00BE5C82"/>
    <w:rsid w:val="00BE5FE7"/>
    <w:rsid w:val="00BE75C8"/>
    <w:rsid w:val="00BF046D"/>
    <w:rsid w:val="00BF06B7"/>
    <w:rsid w:val="00BF0FB2"/>
    <w:rsid w:val="00BF19DE"/>
    <w:rsid w:val="00BF25FD"/>
    <w:rsid w:val="00BF29EC"/>
    <w:rsid w:val="00BF2A70"/>
    <w:rsid w:val="00BF481A"/>
    <w:rsid w:val="00BF5536"/>
    <w:rsid w:val="00BF558F"/>
    <w:rsid w:val="00BF5E23"/>
    <w:rsid w:val="00C001AD"/>
    <w:rsid w:val="00C01CB6"/>
    <w:rsid w:val="00C02405"/>
    <w:rsid w:val="00C03908"/>
    <w:rsid w:val="00C03A84"/>
    <w:rsid w:val="00C045B4"/>
    <w:rsid w:val="00C077AC"/>
    <w:rsid w:val="00C1055C"/>
    <w:rsid w:val="00C12ADF"/>
    <w:rsid w:val="00C12BF1"/>
    <w:rsid w:val="00C13374"/>
    <w:rsid w:val="00C14761"/>
    <w:rsid w:val="00C1526B"/>
    <w:rsid w:val="00C164F7"/>
    <w:rsid w:val="00C169F7"/>
    <w:rsid w:val="00C16C0A"/>
    <w:rsid w:val="00C17030"/>
    <w:rsid w:val="00C174B0"/>
    <w:rsid w:val="00C2289C"/>
    <w:rsid w:val="00C22EBE"/>
    <w:rsid w:val="00C22ECD"/>
    <w:rsid w:val="00C2612F"/>
    <w:rsid w:val="00C26D08"/>
    <w:rsid w:val="00C27453"/>
    <w:rsid w:val="00C30C06"/>
    <w:rsid w:val="00C30DC7"/>
    <w:rsid w:val="00C31E3A"/>
    <w:rsid w:val="00C32385"/>
    <w:rsid w:val="00C34403"/>
    <w:rsid w:val="00C36280"/>
    <w:rsid w:val="00C36C25"/>
    <w:rsid w:val="00C37162"/>
    <w:rsid w:val="00C403AE"/>
    <w:rsid w:val="00C43061"/>
    <w:rsid w:val="00C43B76"/>
    <w:rsid w:val="00C43FB5"/>
    <w:rsid w:val="00C46844"/>
    <w:rsid w:val="00C5426B"/>
    <w:rsid w:val="00C54CD0"/>
    <w:rsid w:val="00C55948"/>
    <w:rsid w:val="00C56544"/>
    <w:rsid w:val="00C56D0E"/>
    <w:rsid w:val="00C60B16"/>
    <w:rsid w:val="00C60C85"/>
    <w:rsid w:val="00C6181C"/>
    <w:rsid w:val="00C628B9"/>
    <w:rsid w:val="00C636C8"/>
    <w:rsid w:val="00C63F0D"/>
    <w:rsid w:val="00C65271"/>
    <w:rsid w:val="00C66121"/>
    <w:rsid w:val="00C70D4B"/>
    <w:rsid w:val="00C7267E"/>
    <w:rsid w:val="00C73545"/>
    <w:rsid w:val="00C753B8"/>
    <w:rsid w:val="00C7591E"/>
    <w:rsid w:val="00C809C4"/>
    <w:rsid w:val="00C84A31"/>
    <w:rsid w:val="00C84B0D"/>
    <w:rsid w:val="00C84F07"/>
    <w:rsid w:val="00C868C3"/>
    <w:rsid w:val="00C87CD7"/>
    <w:rsid w:val="00C905FF"/>
    <w:rsid w:val="00C90AB5"/>
    <w:rsid w:val="00C93E18"/>
    <w:rsid w:val="00C94F00"/>
    <w:rsid w:val="00C95AC6"/>
    <w:rsid w:val="00C95DFF"/>
    <w:rsid w:val="00C966EF"/>
    <w:rsid w:val="00C976AE"/>
    <w:rsid w:val="00C976C3"/>
    <w:rsid w:val="00C97DBE"/>
    <w:rsid w:val="00C97E2D"/>
    <w:rsid w:val="00CA1C2F"/>
    <w:rsid w:val="00CA22E0"/>
    <w:rsid w:val="00CA2617"/>
    <w:rsid w:val="00CA2D48"/>
    <w:rsid w:val="00CA35AA"/>
    <w:rsid w:val="00CA3685"/>
    <w:rsid w:val="00CA4437"/>
    <w:rsid w:val="00CA4F2C"/>
    <w:rsid w:val="00CA54B9"/>
    <w:rsid w:val="00CA6F2B"/>
    <w:rsid w:val="00CA76CB"/>
    <w:rsid w:val="00CA7A82"/>
    <w:rsid w:val="00CB019B"/>
    <w:rsid w:val="00CB10DF"/>
    <w:rsid w:val="00CB385E"/>
    <w:rsid w:val="00CB39E6"/>
    <w:rsid w:val="00CB6646"/>
    <w:rsid w:val="00CB71C4"/>
    <w:rsid w:val="00CB7CB1"/>
    <w:rsid w:val="00CC0071"/>
    <w:rsid w:val="00CC0EA5"/>
    <w:rsid w:val="00CC1BDA"/>
    <w:rsid w:val="00CC1C20"/>
    <w:rsid w:val="00CC1D92"/>
    <w:rsid w:val="00CC26B4"/>
    <w:rsid w:val="00CC2AD4"/>
    <w:rsid w:val="00CC3EFD"/>
    <w:rsid w:val="00CC4472"/>
    <w:rsid w:val="00CC6F7D"/>
    <w:rsid w:val="00CC78E7"/>
    <w:rsid w:val="00CC7B48"/>
    <w:rsid w:val="00CC7D96"/>
    <w:rsid w:val="00CD188C"/>
    <w:rsid w:val="00CD1AF8"/>
    <w:rsid w:val="00CD3350"/>
    <w:rsid w:val="00CD3D5C"/>
    <w:rsid w:val="00CD43DE"/>
    <w:rsid w:val="00CD60A7"/>
    <w:rsid w:val="00CD6C69"/>
    <w:rsid w:val="00CD6CA7"/>
    <w:rsid w:val="00CD6E88"/>
    <w:rsid w:val="00CD75E6"/>
    <w:rsid w:val="00CE4201"/>
    <w:rsid w:val="00CE5F43"/>
    <w:rsid w:val="00CE628D"/>
    <w:rsid w:val="00CE6369"/>
    <w:rsid w:val="00CE71B8"/>
    <w:rsid w:val="00CE7B50"/>
    <w:rsid w:val="00CF1026"/>
    <w:rsid w:val="00CF10DA"/>
    <w:rsid w:val="00CF2004"/>
    <w:rsid w:val="00CF2021"/>
    <w:rsid w:val="00CF2160"/>
    <w:rsid w:val="00CF314B"/>
    <w:rsid w:val="00CF394D"/>
    <w:rsid w:val="00CF59B7"/>
    <w:rsid w:val="00D00486"/>
    <w:rsid w:val="00D0163D"/>
    <w:rsid w:val="00D01656"/>
    <w:rsid w:val="00D02FB5"/>
    <w:rsid w:val="00D03A94"/>
    <w:rsid w:val="00D03C5D"/>
    <w:rsid w:val="00D03DBF"/>
    <w:rsid w:val="00D05A03"/>
    <w:rsid w:val="00D0787C"/>
    <w:rsid w:val="00D07B6F"/>
    <w:rsid w:val="00D122BC"/>
    <w:rsid w:val="00D127B3"/>
    <w:rsid w:val="00D12FB9"/>
    <w:rsid w:val="00D13091"/>
    <w:rsid w:val="00D140E7"/>
    <w:rsid w:val="00D14D8D"/>
    <w:rsid w:val="00D1514B"/>
    <w:rsid w:val="00D1536F"/>
    <w:rsid w:val="00D15676"/>
    <w:rsid w:val="00D16075"/>
    <w:rsid w:val="00D166E9"/>
    <w:rsid w:val="00D17585"/>
    <w:rsid w:val="00D20625"/>
    <w:rsid w:val="00D207D9"/>
    <w:rsid w:val="00D21F00"/>
    <w:rsid w:val="00D24D88"/>
    <w:rsid w:val="00D25379"/>
    <w:rsid w:val="00D25871"/>
    <w:rsid w:val="00D25FC5"/>
    <w:rsid w:val="00D267A9"/>
    <w:rsid w:val="00D27350"/>
    <w:rsid w:val="00D27FD5"/>
    <w:rsid w:val="00D3151C"/>
    <w:rsid w:val="00D31ACD"/>
    <w:rsid w:val="00D32726"/>
    <w:rsid w:val="00D327A3"/>
    <w:rsid w:val="00D33781"/>
    <w:rsid w:val="00D3428F"/>
    <w:rsid w:val="00D344DB"/>
    <w:rsid w:val="00D351D4"/>
    <w:rsid w:val="00D3535D"/>
    <w:rsid w:val="00D36C60"/>
    <w:rsid w:val="00D37A76"/>
    <w:rsid w:val="00D414CF"/>
    <w:rsid w:val="00D41B2D"/>
    <w:rsid w:val="00D41E8C"/>
    <w:rsid w:val="00D435EB"/>
    <w:rsid w:val="00D440F3"/>
    <w:rsid w:val="00D51BDD"/>
    <w:rsid w:val="00D530E5"/>
    <w:rsid w:val="00D53488"/>
    <w:rsid w:val="00D54674"/>
    <w:rsid w:val="00D5491A"/>
    <w:rsid w:val="00D55C71"/>
    <w:rsid w:val="00D60734"/>
    <w:rsid w:val="00D616C9"/>
    <w:rsid w:val="00D62920"/>
    <w:rsid w:val="00D64A71"/>
    <w:rsid w:val="00D6614E"/>
    <w:rsid w:val="00D6641A"/>
    <w:rsid w:val="00D664E8"/>
    <w:rsid w:val="00D673CF"/>
    <w:rsid w:val="00D70A79"/>
    <w:rsid w:val="00D70EBB"/>
    <w:rsid w:val="00D71277"/>
    <w:rsid w:val="00D74042"/>
    <w:rsid w:val="00D75BF0"/>
    <w:rsid w:val="00D75F46"/>
    <w:rsid w:val="00D8156C"/>
    <w:rsid w:val="00D849D8"/>
    <w:rsid w:val="00D855DA"/>
    <w:rsid w:val="00D86045"/>
    <w:rsid w:val="00D862B4"/>
    <w:rsid w:val="00D907B3"/>
    <w:rsid w:val="00D9253B"/>
    <w:rsid w:val="00D92902"/>
    <w:rsid w:val="00D93FC4"/>
    <w:rsid w:val="00D941A4"/>
    <w:rsid w:val="00D94377"/>
    <w:rsid w:val="00D94691"/>
    <w:rsid w:val="00D95299"/>
    <w:rsid w:val="00D95752"/>
    <w:rsid w:val="00D96EE1"/>
    <w:rsid w:val="00D9780C"/>
    <w:rsid w:val="00D97859"/>
    <w:rsid w:val="00DA0EB5"/>
    <w:rsid w:val="00DA0FCA"/>
    <w:rsid w:val="00DA4008"/>
    <w:rsid w:val="00DA4325"/>
    <w:rsid w:val="00DA4A9F"/>
    <w:rsid w:val="00DA4C04"/>
    <w:rsid w:val="00DA6732"/>
    <w:rsid w:val="00DA7052"/>
    <w:rsid w:val="00DB07D7"/>
    <w:rsid w:val="00DB3568"/>
    <w:rsid w:val="00DB54D0"/>
    <w:rsid w:val="00DB69CB"/>
    <w:rsid w:val="00DB7221"/>
    <w:rsid w:val="00DC01C0"/>
    <w:rsid w:val="00DC0B65"/>
    <w:rsid w:val="00DC1013"/>
    <w:rsid w:val="00DC26B2"/>
    <w:rsid w:val="00DC32B6"/>
    <w:rsid w:val="00DC3D43"/>
    <w:rsid w:val="00DC40CD"/>
    <w:rsid w:val="00DC6BC1"/>
    <w:rsid w:val="00DD017B"/>
    <w:rsid w:val="00DD09C9"/>
    <w:rsid w:val="00DD567D"/>
    <w:rsid w:val="00DD678C"/>
    <w:rsid w:val="00DD6E6F"/>
    <w:rsid w:val="00DD7D9E"/>
    <w:rsid w:val="00DE06AF"/>
    <w:rsid w:val="00DE11F2"/>
    <w:rsid w:val="00DE12E0"/>
    <w:rsid w:val="00DE1320"/>
    <w:rsid w:val="00DE2F94"/>
    <w:rsid w:val="00DE35F9"/>
    <w:rsid w:val="00DE392B"/>
    <w:rsid w:val="00DE39D3"/>
    <w:rsid w:val="00DE54A1"/>
    <w:rsid w:val="00DE595E"/>
    <w:rsid w:val="00DE630A"/>
    <w:rsid w:val="00DE7017"/>
    <w:rsid w:val="00DE7DFE"/>
    <w:rsid w:val="00DF38F5"/>
    <w:rsid w:val="00DF3AFA"/>
    <w:rsid w:val="00DF6BAD"/>
    <w:rsid w:val="00DF7872"/>
    <w:rsid w:val="00DF796A"/>
    <w:rsid w:val="00E0219E"/>
    <w:rsid w:val="00E0326C"/>
    <w:rsid w:val="00E03EB5"/>
    <w:rsid w:val="00E05A59"/>
    <w:rsid w:val="00E05ED0"/>
    <w:rsid w:val="00E071F1"/>
    <w:rsid w:val="00E07862"/>
    <w:rsid w:val="00E15C82"/>
    <w:rsid w:val="00E16DE7"/>
    <w:rsid w:val="00E204D9"/>
    <w:rsid w:val="00E319C2"/>
    <w:rsid w:val="00E33A10"/>
    <w:rsid w:val="00E349B0"/>
    <w:rsid w:val="00E34B06"/>
    <w:rsid w:val="00E364F3"/>
    <w:rsid w:val="00E36772"/>
    <w:rsid w:val="00E36A63"/>
    <w:rsid w:val="00E408BE"/>
    <w:rsid w:val="00E43637"/>
    <w:rsid w:val="00E43BBD"/>
    <w:rsid w:val="00E45240"/>
    <w:rsid w:val="00E45D02"/>
    <w:rsid w:val="00E467C6"/>
    <w:rsid w:val="00E5015B"/>
    <w:rsid w:val="00E5099D"/>
    <w:rsid w:val="00E523B7"/>
    <w:rsid w:val="00E52890"/>
    <w:rsid w:val="00E53E41"/>
    <w:rsid w:val="00E54125"/>
    <w:rsid w:val="00E54FA2"/>
    <w:rsid w:val="00E568AF"/>
    <w:rsid w:val="00E60E5D"/>
    <w:rsid w:val="00E610B8"/>
    <w:rsid w:val="00E61DD8"/>
    <w:rsid w:val="00E6295F"/>
    <w:rsid w:val="00E713AD"/>
    <w:rsid w:val="00E72302"/>
    <w:rsid w:val="00E7242A"/>
    <w:rsid w:val="00E7270A"/>
    <w:rsid w:val="00E74BF2"/>
    <w:rsid w:val="00E75D74"/>
    <w:rsid w:val="00E76562"/>
    <w:rsid w:val="00E76A1B"/>
    <w:rsid w:val="00E81402"/>
    <w:rsid w:val="00E81465"/>
    <w:rsid w:val="00E82181"/>
    <w:rsid w:val="00E8276A"/>
    <w:rsid w:val="00E84798"/>
    <w:rsid w:val="00E84CE1"/>
    <w:rsid w:val="00E853DA"/>
    <w:rsid w:val="00E86CEB"/>
    <w:rsid w:val="00E86ED9"/>
    <w:rsid w:val="00E8708C"/>
    <w:rsid w:val="00E87860"/>
    <w:rsid w:val="00E913F1"/>
    <w:rsid w:val="00E9179D"/>
    <w:rsid w:val="00E9313F"/>
    <w:rsid w:val="00E938C4"/>
    <w:rsid w:val="00E95558"/>
    <w:rsid w:val="00E95587"/>
    <w:rsid w:val="00E95D21"/>
    <w:rsid w:val="00E9606E"/>
    <w:rsid w:val="00E969F6"/>
    <w:rsid w:val="00EA0813"/>
    <w:rsid w:val="00EA37F3"/>
    <w:rsid w:val="00EA50F3"/>
    <w:rsid w:val="00EA773F"/>
    <w:rsid w:val="00EA7F14"/>
    <w:rsid w:val="00EB0990"/>
    <w:rsid w:val="00EB14FB"/>
    <w:rsid w:val="00EB3EA6"/>
    <w:rsid w:val="00EB3FD2"/>
    <w:rsid w:val="00EB5CB1"/>
    <w:rsid w:val="00EB6217"/>
    <w:rsid w:val="00EB6321"/>
    <w:rsid w:val="00EB7E3F"/>
    <w:rsid w:val="00EC173D"/>
    <w:rsid w:val="00EC2278"/>
    <w:rsid w:val="00EC2708"/>
    <w:rsid w:val="00EC2C13"/>
    <w:rsid w:val="00EC3239"/>
    <w:rsid w:val="00EC4692"/>
    <w:rsid w:val="00EC4EFE"/>
    <w:rsid w:val="00EC5872"/>
    <w:rsid w:val="00EC5E18"/>
    <w:rsid w:val="00EC71FC"/>
    <w:rsid w:val="00ED0934"/>
    <w:rsid w:val="00ED17AC"/>
    <w:rsid w:val="00ED2EFA"/>
    <w:rsid w:val="00ED3622"/>
    <w:rsid w:val="00ED4978"/>
    <w:rsid w:val="00ED5819"/>
    <w:rsid w:val="00ED5D5E"/>
    <w:rsid w:val="00ED6704"/>
    <w:rsid w:val="00EE061D"/>
    <w:rsid w:val="00EE0791"/>
    <w:rsid w:val="00EE0D9D"/>
    <w:rsid w:val="00EE1869"/>
    <w:rsid w:val="00EE2A57"/>
    <w:rsid w:val="00EE444E"/>
    <w:rsid w:val="00EE692F"/>
    <w:rsid w:val="00EE7118"/>
    <w:rsid w:val="00EE76A8"/>
    <w:rsid w:val="00EE76B9"/>
    <w:rsid w:val="00EE76BB"/>
    <w:rsid w:val="00EE79FC"/>
    <w:rsid w:val="00EF085F"/>
    <w:rsid w:val="00EF0B17"/>
    <w:rsid w:val="00EF0BCA"/>
    <w:rsid w:val="00EF1540"/>
    <w:rsid w:val="00EF2F3C"/>
    <w:rsid w:val="00EF3B4D"/>
    <w:rsid w:val="00EF5D4D"/>
    <w:rsid w:val="00EF643C"/>
    <w:rsid w:val="00EF6846"/>
    <w:rsid w:val="00F001F4"/>
    <w:rsid w:val="00F009DA"/>
    <w:rsid w:val="00F03AEA"/>
    <w:rsid w:val="00F03E7D"/>
    <w:rsid w:val="00F04944"/>
    <w:rsid w:val="00F07EB8"/>
    <w:rsid w:val="00F07F3D"/>
    <w:rsid w:val="00F103A6"/>
    <w:rsid w:val="00F1061C"/>
    <w:rsid w:val="00F107F5"/>
    <w:rsid w:val="00F13A7E"/>
    <w:rsid w:val="00F14344"/>
    <w:rsid w:val="00F14DDF"/>
    <w:rsid w:val="00F15836"/>
    <w:rsid w:val="00F1741B"/>
    <w:rsid w:val="00F17420"/>
    <w:rsid w:val="00F203A4"/>
    <w:rsid w:val="00F20F7D"/>
    <w:rsid w:val="00F21874"/>
    <w:rsid w:val="00F2592C"/>
    <w:rsid w:val="00F27E54"/>
    <w:rsid w:val="00F27E78"/>
    <w:rsid w:val="00F304B2"/>
    <w:rsid w:val="00F30539"/>
    <w:rsid w:val="00F315E5"/>
    <w:rsid w:val="00F3362C"/>
    <w:rsid w:val="00F33EA8"/>
    <w:rsid w:val="00F3538F"/>
    <w:rsid w:val="00F37AF4"/>
    <w:rsid w:val="00F403A0"/>
    <w:rsid w:val="00F40928"/>
    <w:rsid w:val="00F42C67"/>
    <w:rsid w:val="00F4332D"/>
    <w:rsid w:val="00F437A4"/>
    <w:rsid w:val="00F43A01"/>
    <w:rsid w:val="00F43C7E"/>
    <w:rsid w:val="00F44E23"/>
    <w:rsid w:val="00F44F5F"/>
    <w:rsid w:val="00F45562"/>
    <w:rsid w:val="00F477A0"/>
    <w:rsid w:val="00F51566"/>
    <w:rsid w:val="00F5159F"/>
    <w:rsid w:val="00F521F1"/>
    <w:rsid w:val="00F5327B"/>
    <w:rsid w:val="00F55EFF"/>
    <w:rsid w:val="00F5628B"/>
    <w:rsid w:val="00F5751A"/>
    <w:rsid w:val="00F60240"/>
    <w:rsid w:val="00F61259"/>
    <w:rsid w:val="00F64440"/>
    <w:rsid w:val="00F64A1D"/>
    <w:rsid w:val="00F65764"/>
    <w:rsid w:val="00F664ED"/>
    <w:rsid w:val="00F666D1"/>
    <w:rsid w:val="00F667A8"/>
    <w:rsid w:val="00F66A0A"/>
    <w:rsid w:val="00F66CEC"/>
    <w:rsid w:val="00F70883"/>
    <w:rsid w:val="00F72063"/>
    <w:rsid w:val="00F72773"/>
    <w:rsid w:val="00F74568"/>
    <w:rsid w:val="00F74C97"/>
    <w:rsid w:val="00F74E3F"/>
    <w:rsid w:val="00F75B0A"/>
    <w:rsid w:val="00F76DFF"/>
    <w:rsid w:val="00F80100"/>
    <w:rsid w:val="00F82E36"/>
    <w:rsid w:val="00F83EAB"/>
    <w:rsid w:val="00F84168"/>
    <w:rsid w:val="00F84887"/>
    <w:rsid w:val="00F85CF7"/>
    <w:rsid w:val="00F874E2"/>
    <w:rsid w:val="00F87AF0"/>
    <w:rsid w:val="00F90072"/>
    <w:rsid w:val="00F900C1"/>
    <w:rsid w:val="00F90142"/>
    <w:rsid w:val="00F901E6"/>
    <w:rsid w:val="00F90245"/>
    <w:rsid w:val="00F9244C"/>
    <w:rsid w:val="00F93E34"/>
    <w:rsid w:val="00F93F4D"/>
    <w:rsid w:val="00F943D6"/>
    <w:rsid w:val="00F9449E"/>
    <w:rsid w:val="00F95622"/>
    <w:rsid w:val="00F95EB9"/>
    <w:rsid w:val="00F97B0A"/>
    <w:rsid w:val="00FA1378"/>
    <w:rsid w:val="00FA1946"/>
    <w:rsid w:val="00FA31D3"/>
    <w:rsid w:val="00FA46B3"/>
    <w:rsid w:val="00FA4C8E"/>
    <w:rsid w:val="00FA4DD7"/>
    <w:rsid w:val="00FA4E6E"/>
    <w:rsid w:val="00FA5F75"/>
    <w:rsid w:val="00FA6701"/>
    <w:rsid w:val="00FA7993"/>
    <w:rsid w:val="00FB0714"/>
    <w:rsid w:val="00FB1051"/>
    <w:rsid w:val="00FB1089"/>
    <w:rsid w:val="00FB3768"/>
    <w:rsid w:val="00FB43F0"/>
    <w:rsid w:val="00FC0162"/>
    <w:rsid w:val="00FC06C6"/>
    <w:rsid w:val="00FC1BE0"/>
    <w:rsid w:val="00FC2C18"/>
    <w:rsid w:val="00FC3CC3"/>
    <w:rsid w:val="00FC4EA2"/>
    <w:rsid w:val="00FC6D41"/>
    <w:rsid w:val="00FC6E45"/>
    <w:rsid w:val="00FC6F9D"/>
    <w:rsid w:val="00FD1E53"/>
    <w:rsid w:val="00FD46EE"/>
    <w:rsid w:val="00FD4A11"/>
    <w:rsid w:val="00FD4B46"/>
    <w:rsid w:val="00FD4EA0"/>
    <w:rsid w:val="00FD5114"/>
    <w:rsid w:val="00FD52BF"/>
    <w:rsid w:val="00FD5C8F"/>
    <w:rsid w:val="00FD71AF"/>
    <w:rsid w:val="00FD7752"/>
    <w:rsid w:val="00FD78E1"/>
    <w:rsid w:val="00FE0FBF"/>
    <w:rsid w:val="00FE12BA"/>
    <w:rsid w:val="00FE1833"/>
    <w:rsid w:val="00FE3E39"/>
    <w:rsid w:val="00FE44B1"/>
    <w:rsid w:val="00FE4B1E"/>
    <w:rsid w:val="00FE5B59"/>
    <w:rsid w:val="00FE63C1"/>
    <w:rsid w:val="00FF138C"/>
    <w:rsid w:val="00FF3064"/>
    <w:rsid w:val="00FF41B4"/>
    <w:rsid w:val="00FF4C50"/>
    <w:rsid w:val="00FF691A"/>
    <w:rsid w:val="00FF7CFB"/>
    <w:rsid w:val="00FF7D52"/>
    <w:rsid w:val="01249FC7"/>
    <w:rsid w:val="01505ED7"/>
    <w:rsid w:val="0206985E"/>
    <w:rsid w:val="02292437"/>
    <w:rsid w:val="02EC2F38"/>
    <w:rsid w:val="0620ECB0"/>
    <w:rsid w:val="064C7057"/>
    <w:rsid w:val="07D2BD45"/>
    <w:rsid w:val="081B3964"/>
    <w:rsid w:val="08952838"/>
    <w:rsid w:val="08BE5F75"/>
    <w:rsid w:val="0952AC71"/>
    <w:rsid w:val="09537EA9"/>
    <w:rsid w:val="0A44F3B0"/>
    <w:rsid w:val="0BB97E42"/>
    <w:rsid w:val="0C201B66"/>
    <w:rsid w:val="0C733C99"/>
    <w:rsid w:val="0CB7A248"/>
    <w:rsid w:val="0CDDA5B9"/>
    <w:rsid w:val="0D4999FD"/>
    <w:rsid w:val="0E3533EE"/>
    <w:rsid w:val="0E41FEC9"/>
    <w:rsid w:val="0EC5AEEE"/>
    <w:rsid w:val="1034F477"/>
    <w:rsid w:val="103D9486"/>
    <w:rsid w:val="12CA9E80"/>
    <w:rsid w:val="139AF274"/>
    <w:rsid w:val="1460CC9E"/>
    <w:rsid w:val="15341126"/>
    <w:rsid w:val="15535783"/>
    <w:rsid w:val="15737978"/>
    <w:rsid w:val="157AAF7E"/>
    <w:rsid w:val="15FF047C"/>
    <w:rsid w:val="16766128"/>
    <w:rsid w:val="178E9C9F"/>
    <w:rsid w:val="18201261"/>
    <w:rsid w:val="18A9B233"/>
    <w:rsid w:val="18CD4EC1"/>
    <w:rsid w:val="191B3A07"/>
    <w:rsid w:val="1967AEC2"/>
    <w:rsid w:val="1A0CB905"/>
    <w:rsid w:val="1A4C5C65"/>
    <w:rsid w:val="1ABB42DE"/>
    <w:rsid w:val="1B1224BC"/>
    <w:rsid w:val="1B520B41"/>
    <w:rsid w:val="1B8A7D47"/>
    <w:rsid w:val="1BA15434"/>
    <w:rsid w:val="1BFCE81D"/>
    <w:rsid w:val="1C3B131A"/>
    <w:rsid w:val="1C47961B"/>
    <w:rsid w:val="1CC16A89"/>
    <w:rsid w:val="1CC53BD7"/>
    <w:rsid w:val="1DB08004"/>
    <w:rsid w:val="1DD9568C"/>
    <w:rsid w:val="1E40F36F"/>
    <w:rsid w:val="1E563560"/>
    <w:rsid w:val="1E576B3A"/>
    <w:rsid w:val="1F89D9FB"/>
    <w:rsid w:val="1FFBE07A"/>
    <w:rsid w:val="1FFF4F22"/>
    <w:rsid w:val="201BAFD7"/>
    <w:rsid w:val="214C018E"/>
    <w:rsid w:val="22DAEDEE"/>
    <w:rsid w:val="2360910E"/>
    <w:rsid w:val="23BEB945"/>
    <w:rsid w:val="24AFEB87"/>
    <w:rsid w:val="24D6F4BC"/>
    <w:rsid w:val="2558AE65"/>
    <w:rsid w:val="26EE3AAB"/>
    <w:rsid w:val="286D4C99"/>
    <w:rsid w:val="2874FB93"/>
    <w:rsid w:val="289EC115"/>
    <w:rsid w:val="28AD5A28"/>
    <w:rsid w:val="28DE36E0"/>
    <w:rsid w:val="2956C800"/>
    <w:rsid w:val="29C5EC73"/>
    <w:rsid w:val="2A0039D8"/>
    <w:rsid w:val="2A8623E6"/>
    <w:rsid w:val="2AF8D821"/>
    <w:rsid w:val="2BE91FE0"/>
    <w:rsid w:val="2C2C352E"/>
    <w:rsid w:val="2C5082A4"/>
    <w:rsid w:val="2CA594B0"/>
    <w:rsid w:val="2D749748"/>
    <w:rsid w:val="2EB1332F"/>
    <w:rsid w:val="30561A4F"/>
    <w:rsid w:val="30A9D2FA"/>
    <w:rsid w:val="3161BA79"/>
    <w:rsid w:val="31AC2F00"/>
    <w:rsid w:val="328BE4EB"/>
    <w:rsid w:val="33916EF6"/>
    <w:rsid w:val="33A539D9"/>
    <w:rsid w:val="34AE9859"/>
    <w:rsid w:val="367F35F4"/>
    <w:rsid w:val="36AF8EC7"/>
    <w:rsid w:val="37229947"/>
    <w:rsid w:val="374C8B1D"/>
    <w:rsid w:val="37B4BCEB"/>
    <w:rsid w:val="381415E9"/>
    <w:rsid w:val="387860E0"/>
    <w:rsid w:val="38D49F63"/>
    <w:rsid w:val="394BB8C5"/>
    <w:rsid w:val="3983C9AC"/>
    <w:rsid w:val="3AFDEA4A"/>
    <w:rsid w:val="3B722868"/>
    <w:rsid w:val="3BC8B636"/>
    <w:rsid w:val="3C65D682"/>
    <w:rsid w:val="3F831FCD"/>
    <w:rsid w:val="3FD9E2D3"/>
    <w:rsid w:val="4102960B"/>
    <w:rsid w:val="411A5433"/>
    <w:rsid w:val="417F38D3"/>
    <w:rsid w:val="41A98141"/>
    <w:rsid w:val="41CEE4EA"/>
    <w:rsid w:val="433661BB"/>
    <w:rsid w:val="43EBB50C"/>
    <w:rsid w:val="4448FA24"/>
    <w:rsid w:val="449E1795"/>
    <w:rsid w:val="44FB3AC2"/>
    <w:rsid w:val="45A3A4EB"/>
    <w:rsid w:val="462F1D09"/>
    <w:rsid w:val="46672EDE"/>
    <w:rsid w:val="466E027D"/>
    <w:rsid w:val="47011333"/>
    <w:rsid w:val="4710CF4C"/>
    <w:rsid w:val="473234CE"/>
    <w:rsid w:val="475ADB66"/>
    <w:rsid w:val="47D988B9"/>
    <w:rsid w:val="47F791A2"/>
    <w:rsid w:val="483D0C41"/>
    <w:rsid w:val="48C5839B"/>
    <w:rsid w:val="48F4AC2C"/>
    <w:rsid w:val="4974772A"/>
    <w:rsid w:val="4A460F15"/>
    <w:rsid w:val="4B2BC178"/>
    <w:rsid w:val="4B43D7B8"/>
    <w:rsid w:val="4B4BA81C"/>
    <w:rsid w:val="4BAEFB25"/>
    <w:rsid w:val="4C7C0E00"/>
    <w:rsid w:val="4D149910"/>
    <w:rsid w:val="4D18027A"/>
    <w:rsid w:val="4E1DD3D3"/>
    <w:rsid w:val="4E56F7A8"/>
    <w:rsid w:val="4EC564DD"/>
    <w:rsid w:val="4F47F92F"/>
    <w:rsid w:val="4FD23519"/>
    <w:rsid w:val="502AFBCC"/>
    <w:rsid w:val="50AEB2EA"/>
    <w:rsid w:val="51C3F422"/>
    <w:rsid w:val="51E652DF"/>
    <w:rsid w:val="520D1A64"/>
    <w:rsid w:val="52581860"/>
    <w:rsid w:val="531C93A6"/>
    <w:rsid w:val="5355BD36"/>
    <w:rsid w:val="53A83056"/>
    <w:rsid w:val="541549BB"/>
    <w:rsid w:val="557162E0"/>
    <w:rsid w:val="5625EF59"/>
    <w:rsid w:val="56747116"/>
    <w:rsid w:val="56B9C402"/>
    <w:rsid w:val="570C53F5"/>
    <w:rsid w:val="5776ED1B"/>
    <w:rsid w:val="586D8847"/>
    <w:rsid w:val="59C5D693"/>
    <w:rsid w:val="59D24DA2"/>
    <w:rsid w:val="59EFF1CA"/>
    <w:rsid w:val="5A354C0A"/>
    <w:rsid w:val="5A5CD064"/>
    <w:rsid w:val="5B04F8AC"/>
    <w:rsid w:val="5B4E491E"/>
    <w:rsid w:val="5B8DA2C0"/>
    <w:rsid w:val="5C0D53DA"/>
    <w:rsid w:val="5C0F6DD6"/>
    <w:rsid w:val="5C176C6F"/>
    <w:rsid w:val="5C3510BD"/>
    <w:rsid w:val="5C81D58F"/>
    <w:rsid w:val="5D259FA5"/>
    <w:rsid w:val="5DB33CD0"/>
    <w:rsid w:val="5DBED2B8"/>
    <w:rsid w:val="5EC00E9C"/>
    <w:rsid w:val="5EC64E43"/>
    <w:rsid w:val="5F1FEAD8"/>
    <w:rsid w:val="607A7175"/>
    <w:rsid w:val="609B3DC9"/>
    <w:rsid w:val="60B0E513"/>
    <w:rsid w:val="60EADD92"/>
    <w:rsid w:val="60EEA6D0"/>
    <w:rsid w:val="61283CC1"/>
    <w:rsid w:val="6134CBB4"/>
    <w:rsid w:val="61792BD1"/>
    <w:rsid w:val="6211C1BC"/>
    <w:rsid w:val="622B6194"/>
    <w:rsid w:val="62FCE2BC"/>
    <w:rsid w:val="6381678A"/>
    <w:rsid w:val="6454AC12"/>
    <w:rsid w:val="64F4C330"/>
    <w:rsid w:val="651A3D0F"/>
    <w:rsid w:val="65803364"/>
    <w:rsid w:val="662A26BF"/>
    <w:rsid w:val="663272B0"/>
    <w:rsid w:val="67560A7C"/>
    <w:rsid w:val="684D50C9"/>
    <w:rsid w:val="69658C40"/>
    <w:rsid w:val="696AFBA6"/>
    <w:rsid w:val="698AA567"/>
    <w:rsid w:val="6A131909"/>
    <w:rsid w:val="6A47DA88"/>
    <w:rsid w:val="6ABB78FF"/>
    <w:rsid w:val="6AC77089"/>
    <w:rsid w:val="6BAB50FC"/>
    <w:rsid w:val="6EB5D468"/>
    <w:rsid w:val="6EBD5CDC"/>
    <w:rsid w:val="6F1178A7"/>
    <w:rsid w:val="70381714"/>
    <w:rsid w:val="7054863A"/>
    <w:rsid w:val="72ACEE74"/>
    <w:rsid w:val="73AA5E22"/>
    <w:rsid w:val="743C8697"/>
    <w:rsid w:val="74DD8EC0"/>
    <w:rsid w:val="7510B336"/>
    <w:rsid w:val="76165D7B"/>
    <w:rsid w:val="76FA465D"/>
    <w:rsid w:val="77976620"/>
    <w:rsid w:val="77C00EB4"/>
    <w:rsid w:val="785189FE"/>
    <w:rsid w:val="7860B20C"/>
    <w:rsid w:val="789EA8EB"/>
    <w:rsid w:val="78C378E7"/>
    <w:rsid w:val="7A0BDA09"/>
    <w:rsid w:val="7A5E69FC"/>
    <w:rsid w:val="7AC08DD4"/>
    <w:rsid w:val="7B4FCD04"/>
    <w:rsid w:val="7C4ED46D"/>
    <w:rsid w:val="7D2217D7"/>
    <w:rsid w:val="7D3AAF1E"/>
    <w:rsid w:val="7DE90F1E"/>
    <w:rsid w:val="7DF9EB86"/>
    <w:rsid w:val="7F78CB7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C9808C"/>
  <w15:docId w15:val="{0F039337-2FCD-468A-83F0-B681C67E8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4"/>
        <w:szCs w:val="24"/>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1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OIC"/>
    <w:qFormat/>
    <w:rsid w:val="009050FF"/>
    <w:pPr>
      <w:suppressAutoHyphens/>
    </w:pPr>
  </w:style>
  <w:style w:type="paragraph" w:styleId="Heading1">
    <w:name w:val="heading 1"/>
    <w:basedOn w:val="Normal"/>
    <w:next w:val="Normal"/>
    <w:link w:val="Heading1Char"/>
    <w:uiPriority w:val="1"/>
    <w:qFormat/>
    <w:rsid w:val="00E61DD8"/>
    <w:pPr>
      <w:keepLines/>
      <w:spacing w:after="480"/>
      <w:outlineLvl w:val="0"/>
    </w:pPr>
    <w:rPr>
      <w:rFonts w:eastAsia="Times New Roman"/>
      <w:b/>
      <w:bCs/>
      <w:color w:val="000000"/>
      <w:sz w:val="40"/>
      <w:szCs w:val="28"/>
    </w:rPr>
  </w:style>
  <w:style w:type="paragraph" w:styleId="Heading2">
    <w:name w:val="heading 2"/>
    <w:basedOn w:val="Normal"/>
    <w:next w:val="Normal"/>
    <w:link w:val="Heading2Char"/>
    <w:uiPriority w:val="2"/>
    <w:unhideWhenUsed/>
    <w:qFormat/>
    <w:rsid w:val="009050FF"/>
    <w:pPr>
      <w:keepNext/>
      <w:spacing w:before="200" w:after="120"/>
      <w:outlineLvl w:val="1"/>
    </w:pPr>
    <w:rPr>
      <w:rFonts w:eastAsia="Times New Roman"/>
      <w:b/>
      <w:bCs/>
      <w:color w:val="000000"/>
      <w:sz w:val="32"/>
      <w:szCs w:val="26"/>
    </w:rPr>
  </w:style>
  <w:style w:type="paragraph" w:styleId="Heading3">
    <w:name w:val="heading 3"/>
    <w:basedOn w:val="Normal"/>
    <w:next w:val="Normal"/>
    <w:link w:val="Heading3Char"/>
    <w:uiPriority w:val="3"/>
    <w:unhideWhenUsed/>
    <w:qFormat/>
    <w:rsid w:val="009050FF"/>
    <w:pPr>
      <w:keepNext/>
      <w:spacing w:before="200" w:after="120"/>
      <w:outlineLvl w:val="2"/>
    </w:pPr>
    <w:rPr>
      <w:rFonts w:eastAsia="Times New Roman"/>
      <w:b/>
      <w:bCs/>
      <w:color w:val="000000"/>
      <w:sz w:val="28"/>
    </w:rPr>
  </w:style>
  <w:style w:type="paragraph" w:styleId="Heading4">
    <w:name w:val="heading 4"/>
    <w:basedOn w:val="Normal"/>
    <w:next w:val="Normal"/>
    <w:link w:val="Heading4Char"/>
    <w:uiPriority w:val="4"/>
    <w:unhideWhenUsed/>
    <w:qFormat/>
    <w:rsid w:val="002437E4"/>
    <w:pPr>
      <w:keepNext/>
      <w:spacing w:before="200" w:after="120"/>
      <w:outlineLvl w:val="3"/>
    </w:pPr>
    <w:rPr>
      <w:rFonts w:eastAsia="Times New Roman"/>
      <w:b/>
      <w:bCs/>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8C52B7"/>
    <w:rPr>
      <w:rFonts w:eastAsia="Times New Roman"/>
      <w:b/>
      <w:bCs/>
      <w:color w:val="000000"/>
      <w:sz w:val="40"/>
      <w:szCs w:val="28"/>
    </w:rPr>
  </w:style>
  <w:style w:type="character" w:customStyle="1" w:styleId="Heading2Char">
    <w:name w:val="Heading 2 Char"/>
    <w:link w:val="Heading2"/>
    <w:uiPriority w:val="2"/>
    <w:rsid w:val="009050FF"/>
    <w:rPr>
      <w:rFonts w:eastAsia="Times New Roman"/>
      <w:b/>
      <w:bCs/>
      <w:color w:val="000000"/>
      <w:sz w:val="32"/>
      <w:szCs w:val="26"/>
    </w:rPr>
  </w:style>
  <w:style w:type="character" w:customStyle="1" w:styleId="Heading3Char">
    <w:name w:val="Heading 3 Char"/>
    <w:link w:val="Heading3"/>
    <w:uiPriority w:val="3"/>
    <w:rsid w:val="009050FF"/>
    <w:rPr>
      <w:rFonts w:eastAsia="Times New Roman"/>
      <w:b/>
      <w:bCs/>
      <w:color w:val="000000"/>
      <w:sz w:val="28"/>
    </w:rPr>
  </w:style>
  <w:style w:type="character" w:customStyle="1" w:styleId="Heading4Char">
    <w:name w:val="Heading 4 Char"/>
    <w:link w:val="Heading4"/>
    <w:uiPriority w:val="4"/>
    <w:rsid w:val="002437E4"/>
    <w:rPr>
      <w:rFonts w:eastAsia="Times New Roman"/>
      <w:b/>
      <w:bCs/>
      <w:iCs/>
      <w:color w:val="000000"/>
    </w:rPr>
  </w:style>
  <w:style w:type="paragraph" w:styleId="ListParagraph">
    <w:name w:val="List Paragraph"/>
    <w:aliases w:val="OIC Bullet"/>
    <w:basedOn w:val="ListBullet"/>
    <w:next w:val="ListBullet"/>
    <w:link w:val="ListParagraphChar"/>
    <w:uiPriority w:val="34"/>
    <w:qFormat/>
    <w:rsid w:val="007E436D"/>
    <w:pPr>
      <w:numPr>
        <w:numId w:val="2"/>
      </w:numPr>
      <w:spacing w:after="60"/>
      <w:contextualSpacing w:val="0"/>
    </w:pPr>
    <w:rPr>
      <w:color w:val="000000"/>
      <w:szCs w:val="22"/>
    </w:rPr>
  </w:style>
  <w:style w:type="paragraph" w:styleId="ListBullet2">
    <w:name w:val="List Bullet 2"/>
    <w:basedOn w:val="Normal"/>
    <w:uiPriority w:val="99"/>
    <w:semiHidden/>
    <w:unhideWhenUsed/>
    <w:rsid w:val="005B2508"/>
    <w:pPr>
      <w:tabs>
        <w:tab w:val="num" w:pos="643"/>
      </w:tabs>
      <w:ind w:left="643" w:hanging="360"/>
      <w:contextualSpacing/>
    </w:pPr>
  </w:style>
  <w:style w:type="paragraph" w:styleId="ListBullet">
    <w:name w:val="List Bullet"/>
    <w:basedOn w:val="Normal"/>
    <w:uiPriority w:val="99"/>
    <w:unhideWhenUsed/>
    <w:rsid w:val="00891D76"/>
    <w:pPr>
      <w:numPr>
        <w:numId w:val="1"/>
      </w:numPr>
      <w:contextualSpacing/>
    </w:pPr>
  </w:style>
  <w:style w:type="paragraph" w:customStyle="1" w:styleId="EmphasisOIC">
    <w:name w:val="Emphasis OIC"/>
    <w:basedOn w:val="Normal"/>
    <w:link w:val="EmphasisOICChar"/>
    <w:uiPriority w:val="5"/>
    <w:qFormat/>
    <w:rsid w:val="009D6299"/>
    <w:rPr>
      <w:b/>
      <w:color w:val="000000"/>
    </w:rPr>
  </w:style>
  <w:style w:type="character" w:customStyle="1" w:styleId="EmphasisOICChar">
    <w:name w:val="Emphasis OIC Char"/>
    <w:link w:val="EmphasisOIC"/>
    <w:uiPriority w:val="5"/>
    <w:rsid w:val="008C52B7"/>
    <w:rPr>
      <w:b/>
      <w:color w:val="000000"/>
    </w:rPr>
  </w:style>
  <w:style w:type="character" w:customStyle="1" w:styleId="ListParagraphChar">
    <w:name w:val="List Paragraph Char"/>
    <w:aliases w:val="OIC Bullet Char"/>
    <w:link w:val="ListParagraph"/>
    <w:uiPriority w:val="34"/>
    <w:rsid w:val="007E436D"/>
    <w:rPr>
      <w:color w:val="000000"/>
      <w:szCs w:val="22"/>
    </w:rPr>
  </w:style>
  <w:style w:type="table" w:styleId="TableGrid">
    <w:name w:val="Table Grid"/>
    <w:basedOn w:val="TableNormal"/>
    <w:uiPriority w:val="39"/>
    <w:rsid w:val="00066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ICTable">
    <w:name w:val="OIC Table"/>
    <w:basedOn w:val="Normal"/>
    <w:link w:val="OICTableChar"/>
    <w:uiPriority w:val="6"/>
    <w:qFormat/>
    <w:rsid w:val="00E61DD8"/>
    <w:pPr>
      <w:spacing w:before="60" w:after="60"/>
    </w:pPr>
  </w:style>
  <w:style w:type="character" w:customStyle="1" w:styleId="OICTableChar">
    <w:name w:val="OIC Table Char"/>
    <w:basedOn w:val="DefaultParagraphFont"/>
    <w:link w:val="OICTable"/>
    <w:uiPriority w:val="6"/>
    <w:rsid w:val="008C52B7"/>
  </w:style>
  <w:style w:type="paragraph" w:customStyle="1" w:styleId="OICSub-bullet">
    <w:name w:val="OIC Sub-bullet"/>
    <w:basedOn w:val="Normal"/>
    <w:link w:val="OICSub-bulletChar"/>
    <w:uiPriority w:val="7"/>
    <w:qFormat/>
    <w:rsid w:val="009050FF"/>
    <w:pPr>
      <w:spacing w:before="120" w:after="120"/>
      <w:ind w:left="720" w:hanging="360"/>
    </w:pPr>
  </w:style>
  <w:style w:type="character" w:customStyle="1" w:styleId="OICSub-bulletChar">
    <w:name w:val="OIC Sub-bullet Char"/>
    <w:basedOn w:val="Heading3Char"/>
    <w:link w:val="OICSub-bullet"/>
    <w:uiPriority w:val="7"/>
    <w:rsid w:val="009050FF"/>
    <w:rPr>
      <w:rFonts w:eastAsia="Times New Roman"/>
      <w:b w:val="0"/>
      <w:bCs w:val="0"/>
      <w:color w:val="000000"/>
      <w:sz w:val="28"/>
    </w:rPr>
  </w:style>
  <w:style w:type="paragraph" w:styleId="Header">
    <w:name w:val="header"/>
    <w:basedOn w:val="Normal"/>
    <w:link w:val="HeaderChar"/>
    <w:uiPriority w:val="99"/>
    <w:unhideWhenUsed/>
    <w:rsid w:val="00E54125"/>
    <w:pPr>
      <w:tabs>
        <w:tab w:val="center" w:pos="4513"/>
        <w:tab w:val="right" w:pos="9026"/>
      </w:tabs>
      <w:spacing w:after="0"/>
    </w:pPr>
  </w:style>
  <w:style w:type="character" w:customStyle="1" w:styleId="HeaderChar">
    <w:name w:val="Header Char"/>
    <w:basedOn w:val="DefaultParagraphFont"/>
    <w:link w:val="Header"/>
    <w:uiPriority w:val="99"/>
    <w:rsid w:val="00E54125"/>
  </w:style>
  <w:style w:type="paragraph" w:styleId="Footer">
    <w:name w:val="footer"/>
    <w:basedOn w:val="Normal"/>
    <w:link w:val="FooterChar"/>
    <w:uiPriority w:val="99"/>
    <w:unhideWhenUsed/>
    <w:rsid w:val="00E54125"/>
    <w:pPr>
      <w:tabs>
        <w:tab w:val="center" w:pos="4513"/>
        <w:tab w:val="right" w:pos="9026"/>
      </w:tabs>
      <w:spacing w:after="0"/>
    </w:pPr>
  </w:style>
  <w:style w:type="character" w:customStyle="1" w:styleId="FooterChar">
    <w:name w:val="Footer Char"/>
    <w:basedOn w:val="DefaultParagraphFont"/>
    <w:link w:val="Footer"/>
    <w:uiPriority w:val="99"/>
    <w:rsid w:val="00E54125"/>
  </w:style>
  <w:style w:type="paragraph" w:styleId="BalloonText">
    <w:name w:val="Balloon Text"/>
    <w:basedOn w:val="Normal"/>
    <w:link w:val="BalloonTextChar"/>
    <w:uiPriority w:val="99"/>
    <w:semiHidden/>
    <w:unhideWhenUsed/>
    <w:rsid w:val="005A35E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5E8"/>
    <w:rPr>
      <w:rFonts w:ascii="Tahoma" w:hAnsi="Tahoma" w:cs="Tahoma"/>
      <w:sz w:val="16"/>
      <w:szCs w:val="16"/>
    </w:rPr>
  </w:style>
  <w:style w:type="character" w:styleId="Hyperlink">
    <w:name w:val="Hyperlink"/>
    <w:basedOn w:val="DefaultParagraphFont"/>
    <w:uiPriority w:val="99"/>
    <w:unhideWhenUsed/>
    <w:rsid w:val="00B47F0E"/>
    <w:rPr>
      <w:color w:val="0000FF" w:themeColor="hyperlink"/>
      <w:u w:val="single"/>
    </w:rPr>
  </w:style>
  <w:style w:type="paragraph" w:styleId="TOCHeading">
    <w:name w:val="TOC Heading"/>
    <w:basedOn w:val="Heading1"/>
    <w:next w:val="Normal"/>
    <w:uiPriority w:val="39"/>
    <w:unhideWhenUsed/>
    <w:qFormat/>
    <w:rsid w:val="00784436"/>
    <w:pPr>
      <w:keepNext/>
      <w:suppressAutoHyphens w:val="0"/>
      <w:spacing w:before="480" w:after="0" w:line="276" w:lineRule="auto"/>
      <w:outlineLvl w:val="9"/>
    </w:pPr>
    <w:rPr>
      <w:rFonts w:asciiTheme="majorHAnsi" w:eastAsiaTheme="majorEastAsia" w:hAnsiTheme="majorHAnsi" w:cstheme="majorBidi"/>
      <w:color w:val="365F91" w:themeColor="accent1" w:themeShade="BF"/>
      <w:sz w:val="28"/>
      <w:lang w:val="en-US" w:eastAsia="ja-JP"/>
    </w:rPr>
  </w:style>
  <w:style w:type="paragraph" w:styleId="TOC1">
    <w:name w:val="toc 1"/>
    <w:basedOn w:val="Normal"/>
    <w:next w:val="Normal"/>
    <w:autoRedefine/>
    <w:uiPriority w:val="39"/>
    <w:unhideWhenUsed/>
    <w:rsid w:val="00784436"/>
    <w:pPr>
      <w:spacing w:after="100"/>
    </w:pPr>
  </w:style>
  <w:style w:type="paragraph" w:styleId="TOC2">
    <w:name w:val="toc 2"/>
    <w:basedOn w:val="Normal"/>
    <w:next w:val="Normal"/>
    <w:autoRedefine/>
    <w:uiPriority w:val="39"/>
    <w:unhideWhenUsed/>
    <w:rsid w:val="00182360"/>
    <w:pPr>
      <w:tabs>
        <w:tab w:val="left" w:pos="567"/>
        <w:tab w:val="right" w:leader="dot" w:pos="9016"/>
      </w:tabs>
      <w:spacing w:after="100"/>
    </w:pPr>
  </w:style>
  <w:style w:type="paragraph" w:styleId="TOC3">
    <w:name w:val="toc 3"/>
    <w:basedOn w:val="Normal"/>
    <w:next w:val="Normal"/>
    <w:autoRedefine/>
    <w:uiPriority w:val="39"/>
    <w:unhideWhenUsed/>
    <w:rsid w:val="00784436"/>
    <w:pPr>
      <w:spacing w:after="100"/>
      <w:ind w:left="480"/>
    </w:pPr>
  </w:style>
  <w:style w:type="paragraph" w:styleId="NormalWeb">
    <w:name w:val="Normal (Web)"/>
    <w:basedOn w:val="Normal"/>
    <w:uiPriority w:val="99"/>
    <w:unhideWhenUsed/>
    <w:rsid w:val="00944EDA"/>
    <w:pPr>
      <w:suppressAutoHyphens w:val="0"/>
      <w:spacing w:after="0"/>
    </w:pPr>
    <w:rPr>
      <w:rFonts w:ascii="Times New Roman" w:eastAsia="Times New Roman" w:hAnsi="Times New Roman"/>
      <w:lang w:eastAsia="en-GB"/>
    </w:rPr>
  </w:style>
  <w:style w:type="paragraph" w:styleId="Title">
    <w:name w:val="Title"/>
    <w:basedOn w:val="Normal"/>
    <w:link w:val="TitleChar"/>
    <w:qFormat/>
    <w:rsid w:val="00894C94"/>
    <w:pPr>
      <w:suppressAutoHyphens w:val="0"/>
      <w:spacing w:after="0"/>
      <w:jc w:val="center"/>
    </w:pPr>
    <w:rPr>
      <w:rFonts w:eastAsia="Times New Roman"/>
      <w:b/>
      <w:bCs/>
      <w:sz w:val="22"/>
      <w:lang w:val="x-none"/>
    </w:rPr>
  </w:style>
  <w:style w:type="character" w:customStyle="1" w:styleId="TitleChar">
    <w:name w:val="Title Char"/>
    <w:basedOn w:val="DefaultParagraphFont"/>
    <w:link w:val="Title"/>
    <w:rsid w:val="00894C94"/>
    <w:rPr>
      <w:rFonts w:eastAsia="Times New Roman"/>
      <w:b/>
      <w:bCs/>
      <w:sz w:val="22"/>
      <w:lang w:val="x-none"/>
    </w:rPr>
  </w:style>
  <w:style w:type="character" w:styleId="UnresolvedMention">
    <w:name w:val="Unresolved Mention"/>
    <w:basedOn w:val="DefaultParagraphFont"/>
    <w:uiPriority w:val="99"/>
    <w:semiHidden/>
    <w:unhideWhenUsed/>
    <w:rsid w:val="00D94377"/>
    <w:rPr>
      <w:color w:val="605E5C"/>
      <w:shd w:val="clear" w:color="auto" w:fill="E1DFDD"/>
    </w:rPr>
  </w:style>
  <w:style w:type="paragraph" w:customStyle="1" w:styleId="paragraph">
    <w:name w:val="paragraph"/>
    <w:basedOn w:val="Normal"/>
    <w:rsid w:val="00FD52BF"/>
    <w:pPr>
      <w:suppressAutoHyphens w:val="0"/>
      <w:spacing w:before="100" w:beforeAutospacing="1" w:after="100" w:afterAutospacing="1"/>
    </w:pPr>
    <w:rPr>
      <w:rFonts w:ascii="Times New Roman" w:eastAsia="Times New Roman" w:hAnsi="Times New Roman"/>
      <w:lang w:eastAsia="en-GB"/>
    </w:rPr>
  </w:style>
  <w:style w:type="character" w:customStyle="1" w:styleId="normaltextrun">
    <w:name w:val="normaltextrun"/>
    <w:basedOn w:val="DefaultParagraphFont"/>
    <w:rsid w:val="00FD52BF"/>
  </w:style>
  <w:style w:type="character" w:customStyle="1" w:styleId="eop">
    <w:name w:val="eop"/>
    <w:basedOn w:val="DefaultParagraphFont"/>
    <w:rsid w:val="00FD52BF"/>
  </w:style>
  <w:style w:type="character" w:styleId="FollowedHyperlink">
    <w:name w:val="FollowedHyperlink"/>
    <w:basedOn w:val="DefaultParagraphFont"/>
    <w:uiPriority w:val="99"/>
    <w:semiHidden/>
    <w:unhideWhenUsed/>
    <w:rsid w:val="00AB6A6F"/>
    <w:rPr>
      <w:color w:val="800080" w:themeColor="followedHyperlink"/>
      <w:u w:val="single"/>
    </w:rPr>
  </w:style>
  <w:style w:type="paragraph" w:customStyle="1" w:styleId="Outline7">
    <w:name w:val="Outline7"/>
    <w:basedOn w:val="Normal"/>
    <w:next w:val="Normal"/>
    <w:rsid w:val="003714D3"/>
    <w:pPr>
      <w:suppressAutoHyphens w:val="0"/>
      <w:ind w:left="720"/>
    </w:pPr>
    <w:rPr>
      <w:rFonts w:ascii="Times New Roman" w:eastAsia="Times New Roman" w:hAnsi="Times New Roman"/>
      <w:kern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70656">
      <w:bodyDiv w:val="1"/>
      <w:marLeft w:val="0"/>
      <w:marRight w:val="0"/>
      <w:marTop w:val="0"/>
      <w:marBottom w:val="0"/>
      <w:divBdr>
        <w:top w:val="none" w:sz="0" w:space="0" w:color="auto"/>
        <w:left w:val="none" w:sz="0" w:space="0" w:color="auto"/>
        <w:bottom w:val="none" w:sz="0" w:space="0" w:color="auto"/>
        <w:right w:val="none" w:sz="0" w:space="0" w:color="auto"/>
      </w:divBdr>
    </w:div>
    <w:div w:id="158816098">
      <w:bodyDiv w:val="1"/>
      <w:marLeft w:val="0"/>
      <w:marRight w:val="0"/>
      <w:marTop w:val="0"/>
      <w:marBottom w:val="0"/>
      <w:divBdr>
        <w:top w:val="none" w:sz="0" w:space="0" w:color="auto"/>
        <w:left w:val="none" w:sz="0" w:space="0" w:color="auto"/>
        <w:bottom w:val="none" w:sz="0" w:space="0" w:color="auto"/>
        <w:right w:val="none" w:sz="0" w:space="0" w:color="auto"/>
      </w:divBdr>
      <w:divsChild>
        <w:div w:id="2011106041">
          <w:marLeft w:val="0"/>
          <w:marRight w:val="0"/>
          <w:marTop w:val="0"/>
          <w:marBottom w:val="0"/>
          <w:divBdr>
            <w:top w:val="none" w:sz="0" w:space="0" w:color="auto"/>
            <w:left w:val="none" w:sz="0" w:space="0" w:color="auto"/>
            <w:bottom w:val="none" w:sz="0" w:space="0" w:color="auto"/>
            <w:right w:val="none" w:sz="0" w:space="0" w:color="auto"/>
          </w:divBdr>
          <w:divsChild>
            <w:div w:id="902445300">
              <w:marLeft w:val="0"/>
              <w:marRight w:val="0"/>
              <w:marTop w:val="30"/>
              <w:marBottom w:val="30"/>
              <w:divBdr>
                <w:top w:val="none" w:sz="0" w:space="0" w:color="auto"/>
                <w:left w:val="none" w:sz="0" w:space="0" w:color="auto"/>
                <w:bottom w:val="none" w:sz="0" w:space="0" w:color="auto"/>
                <w:right w:val="none" w:sz="0" w:space="0" w:color="auto"/>
              </w:divBdr>
              <w:divsChild>
                <w:div w:id="54284640">
                  <w:marLeft w:val="0"/>
                  <w:marRight w:val="0"/>
                  <w:marTop w:val="0"/>
                  <w:marBottom w:val="0"/>
                  <w:divBdr>
                    <w:top w:val="none" w:sz="0" w:space="0" w:color="auto"/>
                    <w:left w:val="none" w:sz="0" w:space="0" w:color="auto"/>
                    <w:bottom w:val="none" w:sz="0" w:space="0" w:color="auto"/>
                    <w:right w:val="none" w:sz="0" w:space="0" w:color="auto"/>
                  </w:divBdr>
                  <w:divsChild>
                    <w:div w:id="428237631">
                      <w:marLeft w:val="0"/>
                      <w:marRight w:val="0"/>
                      <w:marTop w:val="0"/>
                      <w:marBottom w:val="0"/>
                      <w:divBdr>
                        <w:top w:val="none" w:sz="0" w:space="0" w:color="auto"/>
                        <w:left w:val="none" w:sz="0" w:space="0" w:color="auto"/>
                        <w:bottom w:val="none" w:sz="0" w:space="0" w:color="auto"/>
                        <w:right w:val="none" w:sz="0" w:space="0" w:color="auto"/>
                      </w:divBdr>
                    </w:div>
                  </w:divsChild>
                </w:div>
                <w:div w:id="149060041">
                  <w:marLeft w:val="0"/>
                  <w:marRight w:val="0"/>
                  <w:marTop w:val="0"/>
                  <w:marBottom w:val="0"/>
                  <w:divBdr>
                    <w:top w:val="none" w:sz="0" w:space="0" w:color="auto"/>
                    <w:left w:val="none" w:sz="0" w:space="0" w:color="auto"/>
                    <w:bottom w:val="none" w:sz="0" w:space="0" w:color="auto"/>
                    <w:right w:val="none" w:sz="0" w:space="0" w:color="auto"/>
                  </w:divBdr>
                  <w:divsChild>
                    <w:div w:id="1569727617">
                      <w:marLeft w:val="0"/>
                      <w:marRight w:val="0"/>
                      <w:marTop w:val="0"/>
                      <w:marBottom w:val="0"/>
                      <w:divBdr>
                        <w:top w:val="none" w:sz="0" w:space="0" w:color="auto"/>
                        <w:left w:val="none" w:sz="0" w:space="0" w:color="auto"/>
                        <w:bottom w:val="none" w:sz="0" w:space="0" w:color="auto"/>
                        <w:right w:val="none" w:sz="0" w:space="0" w:color="auto"/>
                      </w:divBdr>
                    </w:div>
                  </w:divsChild>
                </w:div>
                <w:div w:id="182549606">
                  <w:marLeft w:val="0"/>
                  <w:marRight w:val="0"/>
                  <w:marTop w:val="0"/>
                  <w:marBottom w:val="0"/>
                  <w:divBdr>
                    <w:top w:val="none" w:sz="0" w:space="0" w:color="auto"/>
                    <w:left w:val="none" w:sz="0" w:space="0" w:color="auto"/>
                    <w:bottom w:val="none" w:sz="0" w:space="0" w:color="auto"/>
                    <w:right w:val="none" w:sz="0" w:space="0" w:color="auto"/>
                  </w:divBdr>
                  <w:divsChild>
                    <w:div w:id="1216699195">
                      <w:marLeft w:val="0"/>
                      <w:marRight w:val="0"/>
                      <w:marTop w:val="0"/>
                      <w:marBottom w:val="0"/>
                      <w:divBdr>
                        <w:top w:val="none" w:sz="0" w:space="0" w:color="auto"/>
                        <w:left w:val="none" w:sz="0" w:space="0" w:color="auto"/>
                        <w:bottom w:val="none" w:sz="0" w:space="0" w:color="auto"/>
                        <w:right w:val="none" w:sz="0" w:space="0" w:color="auto"/>
                      </w:divBdr>
                    </w:div>
                  </w:divsChild>
                </w:div>
                <w:div w:id="322009807">
                  <w:marLeft w:val="0"/>
                  <w:marRight w:val="0"/>
                  <w:marTop w:val="0"/>
                  <w:marBottom w:val="0"/>
                  <w:divBdr>
                    <w:top w:val="none" w:sz="0" w:space="0" w:color="auto"/>
                    <w:left w:val="none" w:sz="0" w:space="0" w:color="auto"/>
                    <w:bottom w:val="none" w:sz="0" w:space="0" w:color="auto"/>
                    <w:right w:val="none" w:sz="0" w:space="0" w:color="auto"/>
                  </w:divBdr>
                  <w:divsChild>
                    <w:div w:id="119110341">
                      <w:marLeft w:val="0"/>
                      <w:marRight w:val="0"/>
                      <w:marTop w:val="0"/>
                      <w:marBottom w:val="0"/>
                      <w:divBdr>
                        <w:top w:val="none" w:sz="0" w:space="0" w:color="auto"/>
                        <w:left w:val="none" w:sz="0" w:space="0" w:color="auto"/>
                        <w:bottom w:val="none" w:sz="0" w:space="0" w:color="auto"/>
                        <w:right w:val="none" w:sz="0" w:space="0" w:color="auto"/>
                      </w:divBdr>
                    </w:div>
                  </w:divsChild>
                </w:div>
                <w:div w:id="387074825">
                  <w:marLeft w:val="0"/>
                  <w:marRight w:val="0"/>
                  <w:marTop w:val="0"/>
                  <w:marBottom w:val="0"/>
                  <w:divBdr>
                    <w:top w:val="none" w:sz="0" w:space="0" w:color="auto"/>
                    <w:left w:val="none" w:sz="0" w:space="0" w:color="auto"/>
                    <w:bottom w:val="none" w:sz="0" w:space="0" w:color="auto"/>
                    <w:right w:val="none" w:sz="0" w:space="0" w:color="auto"/>
                  </w:divBdr>
                  <w:divsChild>
                    <w:div w:id="1879732079">
                      <w:marLeft w:val="0"/>
                      <w:marRight w:val="0"/>
                      <w:marTop w:val="0"/>
                      <w:marBottom w:val="0"/>
                      <w:divBdr>
                        <w:top w:val="none" w:sz="0" w:space="0" w:color="auto"/>
                        <w:left w:val="none" w:sz="0" w:space="0" w:color="auto"/>
                        <w:bottom w:val="none" w:sz="0" w:space="0" w:color="auto"/>
                        <w:right w:val="none" w:sz="0" w:space="0" w:color="auto"/>
                      </w:divBdr>
                    </w:div>
                  </w:divsChild>
                </w:div>
                <w:div w:id="403180897">
                  <w:marLeft w:val="0"/>
                  <w:marRight w:val="0"/>
                  <w:marTop w:val="0"/>
                  <w:marBottom w:val="0"/>
                  <w:divBdr>
                    <w:top w:val="none" w:sz="0" w:space="0" w:color="auto"/>
                    <w:left w:val="none" w:sz="0" w:space="0" w:color="auto"/>
                    <w:bottom w:val="none" w:sz="0" w:space="0" w:color="auto"/>
                    <w:right w:val="none" w:sz="0" w:space="0" w:color="auto"/>
                  </w:divBdr>
                  <w:divsChild>
                    <w:div w:id="1640264442">
                      <w:marLeft w:val="0"/>
                      <w:marRight w:val="0"/>
                      <w:marTop w:val="0"/>
                      <w:marBottom w:val="0"/>
                      <w:divBdr>
                        <w:top w:val="none" w:sz="0" w:space="0" w:color="auto"/>
                        <w:left w:val="none" w:sz="0" w:space="0" w:color="auto"/>
                        <w:bottom w:val="none" w:sz="0" w:space="0" w:color="auto"/>
                        <w:right w:val="none" w:sz="0" w:space="0" w:color="auto"/>
                      </w:divBdr>
                    </w:div>
                  </w:divsChild>
                </w:div>
                <w:div w:id="426269234">
                  <w:marLeft w:val="0"/>
                  <w:marRight w:val="0"/>
                  <w:marTop w:val="0"/>
                  <w:marBottom w:val="0"/>
                  <w:divBdr>
                    <w:top w:val="none" w:sz="0" w:space="0" w:color="auto"/>
                    <w:left w:val="none" w:sz="0" w:space="0" w:color="auto"/>
                    <w:bottom w:val="none" w:sz="0" w:space="0" w:color="auto"/>
                    <w:right w:val="none" w:sz="0" w:space="0" w:color="auto"/>
                  </w:divBdr>
                  <w:divsChild>
                    <w:div w:id="1429152247">
                      <w:marLeft w:val="0"/>
                      <w:marRight w:val="0"/>
                      <w:marTop w:val="0"/>
                      <w:marBottom w:val="0"/>
                      <w:divBdr>
                        <w:top w:val="none" w:sz="0" w:space="0" w:color="auto"/>
                        <w:left w:val="none" w:sz="0" w:space="0" w:color="auto"/>
                        <w:bottom w:val="none" w:sz="0" w:space="0" w:color="auto"/>
                        <w:right w:val="none" w:sz="0" w:space="0" w:color="auto"/>
                      </w:divBdr>
                    </w:div>
                  </w:divsChild>
                </w:div>
                <w:div w:id="528614831">
                  <w:marLeft w:val="0"/>
                  <w:marRight w:val="0"/>
                  <w:marTop w:val="0"/>
                  <w:marBottom w:val="0"/>
                  <w:divBdr>
                    <w:top w:val="none" w:sz="0" w:space="0" w:color="auto"/>
                    <w:left w:val="none" w:sz="0" w:space="0" w:color="auto"/>
                    <w:bottom w:val="none" w:sz="0" w:space="0" w:color="auto"/>
                    <w:right w:val="none" w:sz="0" w:space="0" w:color="auto"/>
                  </w:divBdr>
                  <w:divsChild>
                    <w:div w:id="1922056120">
                      <w:marLeft w:val="0"/>
                      <w:marRight w:val="0"/>
                      <w:marTop w:val="0"/>
                      <w:marBottom w:val="0"/>
                      <w:divBdr>
                        <w:top w:val="none" w:sz="0" w:space="0" w:color="auto"/>
                        <w:left w:val="none" w:sz="0" w:space="0" w:color="auto"/>
                        <w:bottom w:val="none" w:sz="0" w:space="0" w:color="auto"/>
                        <w:right w:val="none" w:sz="0" w:space="0" w:color="auto"/>
                      </w:divBdr>
                    </w:div>
                  </w:divsChild>
                </w:div>
                <w:div w:id="590970570">
                  <w:marLeft w:val="0"/>
                  <w:marRight w:val="0"/>
                  <w:marTop w:val="0"/>
                  <w:marBottom w:val="0"/>
                  <w:divBdr>
                    <w:top w:val="none" w:sz="0" w:space="0" w:color="auto"/>
                    <w:left w:val="none" w:sz="0" w:space="0" w:color="auto"/>
                    <w:bottom w:val="none" w:sz="0" w:space="0" w:color="auto"/>
                    <w:right w:val="none" w:sz="0" w:space="0" w:color="auto"/>
                  </w:divBdr>
                  <w:divsChild>
                    <w:div w:id="2031491495">
                      <w:marLeft w:val="0"/>
                      <w:marRight w:val="0"/>
                      <w:marTop w:val="0"/>
                      <w:marBottom w:val="0"/>
                      <w:divBdr>
                        <w:top w:val="none" w:sz="0" w:space="0" w:color="auto"/>
                        <w:left w:val="none" w:sz="0" w:space="0" w:color="auto"/>
                        <w:bottom w:val="none" w:sz="0" w:space="0" w:color="auto"/>
                        <w:right w:val="none" w:sz="0" w:space="0" w:color="auto"/>
                      </w:divBdr>
                    </w:div>
                  </w:divsChild>
                </w:div>
                <w:div w:id="733964097">
                  <w:marLeft w:val="0"/>
                  <w:marRight w:val="0"/>
                  <w:marTop w:val="0"/>
                  <w:marBottom w:val="0"/>
                  <w:divBdr>
                    <w:top w:val="none" w:sz="0" w:space="0" w:color="auto"/>
                    <w:left w:val="none" w:sz="0" w:space="0" w:color="auto"/>
                    <w:bottom w:val="none" w:sz="0" w:space="0" w:color="auto"/>
                    <w:right w:val="none" w:sz="0" w:space="0" w:color="auto"/>
                  </w:divBdr>
                  <w:divsChild>
                    <w:div w:id="1099984481">
                      <w:marLeft w:val="0"/>
                      <w:marRight w:val="0"/>
                      <w:marTop w:val="0"/>
                      <w:marBottom w:val="0"/>
                      <w:divBdr>
                        <w:top w:val="none" w:sz="0" w:space="0" w:color="auto"/>
                        <w:left w:val="none" w:sz="0" w:space="0" w:color="auto"/>
                        <w:bottom w:val="none" w:sz="0" w:space="0" w:color="auto"/>
                        <w:right w:val="none" w:sz="0" w:space="0" w:color="auto"/>
                      </w:divBdr>
                    </w:div>
                  </w:divsChild>
                </w:div>
                <w:div w:id="737098275">
                  <w:marLeft w:val="0"/>
                  <w:marRight w:val="0"/>
                  <w:marTop w:val="0"/>
                  <w:marBottom w:val="0"/>
                  <w:divBdr>
                    <w:top w:val="none" w:sz="0" w:space="0" w:color="auto"/>
                    <w:left w:val="none" w:sz="0" w:space="0" w:color="auto"/>
                    <w:bottom w:val="none" w:sz="0" w:space="0" w:color="auto"/>
                    <w:right w:val="none" w:sz="0" w:space="0" w:color="auto"/>
                  </w:divBdr>
                  <w:divsChild>
                    <w:div w:id="638389623">
                      <w:marLeft w:val="0"/>
                      <w:marRight w:val="0"/>
                      <w:marTop w:val="0"/>
                      <w:marBottom w:val="0"/>
                      <w:divBdr>
                        <w:top w:val="none" w:sz="0" w:space="0" w:color="auto"/>
                        <w:left w:val="none" w:sz="0" w:space="0" w:color="auto"/>
                        <w:bottom w:val="none" w:sz="0" w:space="0" w:color="auto"/>
                        <w:right w:val="none" w:sz="0" w:space="0" w:color="auto"/>
                      </w:divBdr>
                    </w:div>
                  </w:divsChild>
                </w:div>
                <w:div w:id="742482975">
                  <w:marLeft w:val="0"/>
                  <w:marRight w:val="0"/>
                  <w:marTop w:val="0"/>
                  <w:marBottom w:val="0"/>
                  <w:divBdr>
                    <w:top w:val="none" w:sz="0" w:space="0" w:color="auto"/>
                    <w:left w:val="none" w:sz="0" w:space="0" w:color="auto"/>
                    <w:bottom w:val="none" w:sz="0" w:space="0" w:color="auto"/>
                    <w:right w:val="none" w:sz="0" w:space="0" w:color="auto"/>
                  </w:divBdr>
                  <w:divsChild>
                    <w:div w:id="207379437">
                      <w:marLeft w:val="0"/>
                      <w:marRight w:val="0"/>
                      <w:marTop w:val="0"/>
                      <w:marBottom w:val="0"/>
                      <w:divBdr>
                        <w:top w:val="none" w:sz="0" w:space="0" w:color="auto"/>
                        <w:left w:val="none" w:sz="0" w:space="0" w:color="auto"/>
                        <w:bottom w:val="none" w:sz="0" w:space="0" w:color="auto"/>
                        <w:right w:val="none" w:sz="0" w:space="0" w:color="auto"/>
                      </w:divBdr>
                    </w:div>
                  </w:divsChild>
                </w:div>
                <w:div w:id="804394640">
                  <w:marLeft w:val="0"/>
                  <w:marRight w:val="0"/>
                  <w:marTop w:val="0"/>
                  <w:marBottom w:val="0"/>
                  <w:divBdr>
                    <w:top w:val="none" w:sz="0" w:space="0" w:color="auto"/>
                    <w:left w:val="none" w:sz="0" w:space="0" w:color="auto"/>
                    <w:bottom w:val="none" w:sz="0" w:space="0" w:color="auto"/>
                    <w:right w:val="none" w:sz="0" w:space="0" w:color="auto"/>
                  </w:divBdr>
                  <w:divsChild>
                    <w:div w:id="1676111110">
                      <w:marLeft w:val="0"/>
                      <w:marRight w:val="0"/>
                      <w:marTop w:val="0"/>
                      <w:marBottom w:val="0"/>
                      <w:divBdr>
                        <w:top w:val="none" w:sz="0" w:space="0" w:color="auto"/>
                        <w:left w:val="none" w:sz="0" w:space="0" w:color="auto"/>
                        <w:bottom w:val="none" w:sz="0" w:space="0" w:color="auto"/>
                        <w:right w:val="none" w:sz="0" w:space="0" w:color="auto"/>
                      </w:divBdr>
                    </w:div>
                  </w:divsChild>
                </w:div>
                <w:div w:id="834959795">
                  <w:marLeft w:val="0"/>
                  <w:marRight w:val="0"/>
                  <w:marTop w:val="0"/>
                  <w:marBottom w:val="0"/>
                  <w:divBdr>
                    <w:top w:val="none" w:sz="0" w:space="0" w:color="auto"/>
                    <w:left w:val="none" w:sz="0" w:space="0" w:color="auto"/>
                    <w:bottom w:val="none" w:sz="0" w:space="0" w:color="auto"/>
                    <w:right w:val="none" w:sz="0" w:space="0" w:color="auto"/>
                  </w:divBdr>
                  <w:divsChild>
                    <w:div w:id="2123189758">
                      <w:marLeft w:val="0"/>
                      <w:marRight w:val="0"/>
                      <w:marTop w:val="0"/>
                      <w:marBottom w:val="0"/>
                      <w:divBdr>
                        <w:top w:val="none" w:sz="0" w:space="0" w:color="auto"/>
                        <w:left w:val="none" w:sz="0" w:space="0" w:color="auto"/>
                        <w:bottom w:val="none" w:sz="0" w:space="0" w:color="auto"/>
                        <w:right w:val="none" w:sz="0" w:space="0" w:color="auto"/>
                      </w:divBdr>
                    </w:div>
                  </w:divsChild>
                </w:div>
                <w:div w:id="868832138">
                  <w:marLeft w:val="0"/>
                  <w:marRight w:val="0"/>
                  <w:marTop w:val="0"/>
                  <w:marBottom w:val="0"/>
                  <w:divBdr>
                    <w:top w:val="none" w:sz="0" w:space="0" w:color="auto"/>
                    <w:left w:val="none" w:sz="0" w:space="0" w:color="auto"/>
                    <w:bottom w:val="none" w:sz="0" w:space="0" w:color="auto"/>
                    <w:right w:val="none" w:sz="0" w:space="0" w:color="auto"/>
                  </w:divBdr>
                  <w:divsChild>
                    <w:div w:id="982268319">
                      <w:marLeft w:val="0"/>
                      <w:marRight w:val="0"/>
                      <w:marTop w:val="0"/>
                      <w:marBottom w:val="0"/>
                      <w:divBdr>
                        <w:top w:val="none" w:sz="0" w:space="0" w:color="auto"/>
                        <w:left w:val="none" w:sz="0" w:space="0" w:color="auto"/>
                        <w:bottom w:val="none" w:sz="0" w:space="0" w:color="auto"/>
                        <w:right w:val="none" w:sz="0" w:space="0" w:color="auto"/>
                      </w:divBdr>
                    </w:div>
                  </w:divsChild>
                </w:div>
                <w:div w:id="895972632">
                  <w:marLeft w:val="0"/>
                  <w:marRight w:val="0"/>
                  <w:marTop w:val="0"/>
                  <w:marBottom w:val="0"/>
                  <w:divBdr>
                    <w:top w:val="none" w:sz="0" w:space="0" w:color="auto"/>
                    <w:left w:val="none" w:sz="0" w:space="0" w:color="auto"/>
                    <w:bottom w:val="none" w:sz="0" w:space="0" w:color="auto"/>
                    <w:right w:val="none" w:sz="0" w:space="0" w:color="auto"/>
                  </w:divBdr>
                  <w:divsChild>
                    <w:div w:id="1133325166">
                      <w:marLeft w:val="0"/>
                      <w:marRight w:val="0"/>
                      <w:marTop w:val="0"/>
                      <w:marBottom w:val="0"/>
                      <w:divBdr>
                        <w:top w:val="none" w:sz="0" w:space="0" w:color="auto"/>
                        <w:left w:val="none" w:sz="0" w:space="0" w:color="auto"/>
                        <w:bottom w:val="none" w:sz="0" w:space="0" w:color="auto"/>
                        <w:right w:val="none" w:sz="0" w:space="0" w:color="auto"/>
                      </w:divBdr>
                    </w:div>
                  </w:divsChild>
                </w:div>
                <w:div w:id="928317693">
                  <w:marLeft w:val="0"/>
                  <w:marRight w:val="0"/>
                  <w:marTop w:val="0"/>
                  <w:marBottom w:val="0"/>
                  <w:divBdr>
                    <w:top w:val="none" w:sz="0" w:space="0" w:color="auto"/>
                    <w:left w:val="none" w:sz="0" w:space="0" w:color="auto"/>
                    <w:bottom w:val="none" w:sz="0" w:space="0" w:color="auto"/>
                    <w:right w:val="none" w:sz="0" w:space="0" w:color="auto"/>
                  </w:divBdr>
                  <w:divsChild>
                    <w:div w:id="2012021161">
                      <w:marLeft w:val="0"/>
                      <w:marRight w:val="0"/>
                      <w:marTop w:val="0"/>
                      <w:marBottom w:val="0"/>
                      <w:divBdr>
                        <w:top w:val="none" w:sz="0" w:space="0" w:color="auto"/>
                        <w:left w:val="none" w:sz="0" w:space="0" w:color="auto"/>
                        <w:bottom w:val="none" w:sz="0" w:space="0" w:color="auto"/>
                        <w:right w:val="none" w:sz="0" w:space="0" w:color="auto"/>
                      </w:divBdr>
                    </w:div>
                  </w:divsChild>
                </w:div>
                <w:div w:id="986591214">
                  <w:marLeft w:val="0"/>
                  <w:marRight w:val="0"/>
                  <w:marTop w:val="0"/>
                  <w:marBottom w:val="0"/>
                  <w:divBdr>
                    <w:top w:val="none" w:sz="0" w:space="0" w:color="auto"/>
                    <w:left w:val="none" w:sz="0" w:space="0" w:color="auto"/>
                    <w:bottom w:val="none" w:sz="0" w:space="0" w:color="auto"/>
                    <w:right w:val="none" w:sz="0" w:space="0" w:color="auto"/>
                  </w:divBdr>
                  <w:divsChild>
                    <w:div w:id="759176606">
                      <w:marLeft w:val="0"/>
                      <w:marRight w:val="0"/>
                      <w:marTop w:val="0"/>
                      <w:marBottom w:val="0"/>
                      <w:divBdr>
                        <w:top w:val="none" w:sz="0" w:space="0" w:color="auto"/>
                        <w:left w:val="none" w:sz="0" w:space="0" w:color="auto"/>
                        <w:bottom w:val="none" w:sz="0" w:space="0" w:color="auto"/>
                        <w:right w:val="none" w:sz="0" w:space="0" w:color="auto"/>
                      </w:divBdr>
                    </w:div>
                  </w:divsChild>
                </w:div>
                <w:div w:id="989671684">
                  <w:marLeft w:val="0"/>
                  <w:marRight w:val="0"/>
                  <w:marTop w:val="0"/>
                  <w:marBottom w:val="0"/>
                  <w:divBdr>
                    <w:top w:val="none" w:sz="0" w:space="0" w:color="auto"/>
                    <w:left w:val="none" w:sz="0" w:space="0" w:color="auto"/>
                    <w:bottom w:val="none" w:sz="0" w:space="0" w:color="auto"/>
                    <w:right w:val="none" w:sz="0" w:space="0" w:color="auto"/>
                  </w:divBdr>
                  <w:divsChild>
                    <w:div w:id="1670057589">
                      <w:marLeft w:val="0"/>
                      <w:marRight w:val="0"/>
                      <w:marTop w:val="0"/>
                      <w:marBottom w:val="0"/>
                      <w:divBdr>
                        <w:top w:val="none" w:sz="0" w:space="0" w:color="auto"/>
                        <w:left w:val="none" w:sz="0" w:space="0" w:color="auto"/>
                        <w:bottom w:val="none" w:sz="0" w:space="0" w:color="auto"/>
                        <w:right w:val="none" w:sz="0" w:space="0" w:color="auto"/>
                      </w:divBdr>
                    </w:div>
                  </w:divsChild>
                </w:div>
                <w:div w:id="1002242894">
                  <w:marLeft w:val="0"/>
                  <w:marRight w:val="0"/>
                  <w:marTop w:val="0"/>
                  <w:marBottom w:val="0"/>
                  <w:divBdr>
                    <w:top w:val="none" w:sz="0" w:space="0" w:color="auto"/>
                    <w:left w:val="none" w:sz="0" w:space="0" w:color="auto"/>
                    <w:bottom w:val="none" w:sz="0" w:space="0" w:color="auto"/>
                    <w:right w:val="none" w:sz="0" w:space="0" w:color="auto"/>
                  </w:divBdr>
                  <w:divsChild>
                    <w:div w:id="1298999073">
                      <w:marLeft w:val="0"/>
                      <w:marRight w:val="0"/>
                      <w:marTop w:val="0"/>
                      <w:marBottom w:val="0"/>
                      <w:divBdr>
                        <w:top w:val="none" w:sz="0" w:space="0" w:color="auto"/>
                        <w:left w:val="none" w:sz="0" w:space="0" w:color="auto"/>
                        <w:bottom w:val="none" w:sz="0" w:space="0" w:color="auto"/>
                        <w:right w:val="none" w:sz="0" w:space="0" w:color="auto"/>
                      </w:divBdr>
                    </w:div>
                  </w:divsChild>
                </w:div>
                <w:div w:id="1062674115">
                  <w:marLeft w:val="0"/>
                  <w:marRight w:val="0"/>
                  <w:marTop w:val="0"/>
                  <w:marBottom w:val="0"/>
                  <w:divBdr>
                    <w:top w:val="none" w:sz="0" w:space="0" w:color="auto"/>
                    <w:left w:val="none" w:sz="0" w:space="0" w:color="auto"/>
                    <w:bottom w:val="none" w:sz="0" w:space="0" w:color="auto"/>
                    <w:right w:val="none" w:sz="0" w:space="0" w:color="auto"/>
                  </w:divBdr>
                  <w:divsChild>
                    <w:div w:id="1055130659">
                      <w:marLeft w:val="0"/>
                      <w:marRight w:val="0"/>
                      <w:marTop w:val="0"/>
                      <w:marBottom w:val="0"/>
                      <w:divBdr>
                        <w:top w:val="none" w:sz="0" w:space="0" w:color="auto"/>
                        <w:left w:val="none" w:sz="0" w:space="0" w:color="auto"/>
                        <w:bottom w:val="none" w:sz="0" w:space="0" w:color="auto"/>
                        <w:right w:val="none" w:sz="0" w:space="0" w:color="auto"/>
                      </w:divBdr>
                    </w:div>
                  </w:divsChild>
                </w:div>
                <w:div w:id="1074933248">
                  <w:marLeft w:val="0"/>
                  <w:marRight w:val="0"/>
                  <w:marTop w:val="0"/>
                  <w:marBottom w:val="0"/>
                  <w:divBdr>
                    <w:top w:val="none" w:sz="0" w:space="0" w:color="auto"/>
                    <w:left w:val="none" w:sz="0" w:space="0" w:color="auto"/>
                    <w:bottom w:val="none" w:sz="0" w:space="0" w:color="auto"/>
                    <w:right w:val="none" w:sz="0" w:space="0" w:color="auto"/>
                  </w:divBdr>
                  <w:divsChild>
                    <w:div w:id="577517600">
                      <w:marLeft w:val="0"/>
                      <w:marRight w:val="0"/>
                      <w:marTop w:val="0"/>
                      <w:marBottom w:val="0"/>
                      <w:divBdr>
                        <w:top w:val="none" w:sz="0" w:space="0" w:color="auto"/>
                        <w:left w:val="none" w:sz="0" w:space="0" w:color="auto"/>
                        <w:bottom w:val="none" w:sz="0" w:space="0" w:color="auto"/>
                        <w:right w:val="none" w:sz="0" w:space="0" w:color="auto"/>
                      </w:divBdr>
                    </w:div>
                  </w:divsChild>
                </w:div>
                <w:div w:id="1208683302">
                  <w:marLeft w:val="0"/>
                  <w:marRight w:val="0"/>
                  <w:marTop w:val="0"/>
                  <w:marBottom w:val="0"/>
                  <w:divBdr>
                    <w:top w:val="none" w:sz="0" w:space="0" w:color="auto"/>
                    <w:left w:val="none" w:sz="0" w:space="0" w:color="auto"/>
                    <w:bottom w:val="none" w:sz="0" w:space="0" w:color="auto"/>
                    <w:right w:val="none" w:sz="0" w:space="0" w:color="auto"/>
                  </w:divBdr>
                  <w:divsChild>
                    <w:div w:id="2108453464">
                      <w:marLeft w:val="0"/>
                      <w:marRight w:val="0"/>
                      <w:marTop w:val="0"/>
                      <w:marBottom w:val="0"/>
                      <w:divBdr>
                        <w:top w:val="none" w:sz="0" w:space="0" w:color="auto"/>
                        <w:left w:val="none" w:sz="0" w:space="0" w:color="auto"/>
                        <w:bottom w:val="none" w:sz="0" w:space="0" w:color="auto"/>
                        <w:right w:val="none" w:sz="0" w:space="0" w:color="auto"/>
                      </w:divBdr>
                    </w:div>
                  </w:divsChild>
                </w:div>
                <w:div w:id="1373380169">
                  <w:marLeft w:val="0"/>
                  <w:marRight w:val="0"/>
                  <w:marTop w:val="0"/>
                  <w:marBottom w:val="0"/>
                  <w:divBdr>
                    <w:top w:val="none" w:sz="0" w:space="0" w:color="auto"/>
                    <w:left w:val="none" w:sz="0" w:space="0" w:color="auto"/>
                    <w:bottom w:val="none" w:sz="0" w:space="0" w:color="auto"/>
                    <w:right w:val="none" w:sz="0" w:space="0" w:color="auto"/>
                  </w:divBdr>
                  <w:divsChild>
                    <w:div w:id="1284535560">
                      <w:marLeft w:val="0"/>
                      <w:marRight w:val="0"/>
                      <w:marTop w:val="0"/>
                      <w:marBottom w:val="0"/>
                      <w:divBdr>
                        <w:top w:val="none" w:sz="0" w:space="0" w:color="auto"/>
                        <w:left w:val="none" w:sz="0" w:space="0" w:color="auto"/>
                        <w:bottom w:val="none" w:sz="0" w:space="0" w:color="auto"/>
                        <w:right w:val="none" w:sz="0" w:space="0" w:color="auto"/>
                      </w:divBdr>
                    </w:div>
                  </w:divsChild>
                </w:div>
                <w:div w:id="1632785974">
                  <w:marLeft w:val="0"/>
                  <w:marRight w:val="0"/>
                  <w:marTop w:val="0"/>
                  <w:marBottom w:val="0"/>
                  <w:divBdr>
                    <w:top w:val="none" w:sz="0" w:space="0" w:color="auto"/>
                    <w:left w:val="none" w:sz="0" w:space="0" w:color="auto"/>
                    <w:bottom w:val="none" w:sz="0" w:space="0" w:color="auto"/>
                    <w:right w:val="none" w:sz="0" w:space="0" w:color="auto"/>
                  </w:divBdr>
                  <w:divsChild>
                    <w:div w:id="1672872075">
                      <w:marLeft w:val="0"/>
                      <w:marRight w:val="0"/>
                      <w:marTop w:val="0"/>
                      <w:marBottom w:val="0"/>
                      <w:divBdr>
                        <w:top w:val="none" w:sz="0" w:space="0" w:color="auto"/>
                        <w:left w:val="none" w:sz="0" w:space="0" w:color="auto"/>
                        <w:bottom w:val="none" w:sz="0" w:space="0" w:color="auto"/>
                        <w:right w:val="none" w:sz="0" w:space="0" w:color="auto"/>
                      </w:divBdr>
                    </w:div>
                  </w:divsChild>
                </w:div>
                <w:div w:id="1697580737">
                  <w:marLeft w:val="0"/>
                  <w:marRight w:val="0"/>
                  <w:marTop w:val="0"/>
                  <w:marBottom w:val="0"/>
                  <w:divBdr>
                    <w:top w:val="none" w:sz="0" w:space="0" w:color="auto"/>
                    <w:left w:val="none" w:sz="0" w:space="0" w:color="auto"/>
                    <w:bottom w:val="none" w:sz="0" w:space="0" w:color="auto"/>
                    <w:right w:val="none" w:sz="0" w:space="0" w:color="auto"/>
                  </w:divBdr>
                  <w:divsChild>
                    <w:div w:id="1744597913">
                      <w:marLeft w:val="0"/>
                      <w:marRight w:val="0"/>
                      <w:marTop w:val="0"/>
                      <w:marBottom w:val="0"/>
                      <w:divBdr>
                        <w:top w:val="none" w:sz="0" w:space="0" w:color="auto"/>
                        <w:left w:val="none" w:sz="0" w:space="0" w:color="auto"/>
                        <w:bottom w:val="none" w:sz="0" w:space="0" w:color="auto"/>
                        <w:right w:val="none" w:sz="0" w:space="0" w:color="auto"/>
                      </w:divBdr>
                    </w:div>
                  </w:divsChild>
                </w:div>
                <w:div w:id="1748571357">
                  <w:marLeft w:val="0"/>
                  <w:marRight w:val="0"/>
                  <w:marTop w:val="0"/>
                  <w:marBottom w:val="0"/>
                  <w:divBdr>
                    <w:top w:val="none" w:sz="0" w:space="0" w:color="auto"/>
                    <w:left w:val="none" w:sz="0" w:space="0" w:color="auto"/>
                    <w:bottom w:val="none" w:sz="0" w:space="0" w:color="auto"/>
                    <w:right w:val="none" w:sz="0" w:space="0" w:color="auto"/>
                  </w:divBdr>
                  <w:divsChild>
                    <w:div w:id="1182429988">
                      <w:marLeft w:val="0"/>
                      <w:marRight w:val="0"/>
                      <w:marTop w:val="0"/>
                      <w:marBottom w:val="0"/>
                      <w:divBdr>
                        <w:top w:val="none" w:sz="0" w:space="0" w:color="auto"/>
                        <w:left w:val="none" w:sz="0" w:space="0" w:color="auto"/>
                        <w:bottom w:val="none" w:sz="0" w:space="0" w:color="auto"/>
                        <w:right w:val="none" w:sz="0" w:space="0" w:color="auto"/>
                      </w:divBdr>
                    </w:div>
                  </w:divsChild>
                </w:div>
                <w:div w:id="1777946195">
                  <w:marLeft w:val="0"/>
                  <w:marRight w:val="0"/>
                  <w:marTop w:val="0"/>
                  <w:marBottom w:val="0"/>
                  <w:divBdr>
                    <w:top w:val="none" w:sz="0" w:space="0" w:color="auto"/>
                    <w:left w:val="none" w:sz="0" w:space="0" w:color="auto"/>
                    <w:bottom w:val="none" w:sz="0" w:space="0" w:color="auto"/>
                    <w:right w:val="none" w:sz="0" w:space="0" w:color="auto"/>
                  </w:divBdr>
                  <w:divsChild>
                    <w:div w:id="833642335">
                      <w:marLeft w:val="0"/>
                      <w:marRight w:val="0"/>
                      <w:marTop w:val="0"/>
                      <w:marBottom w:val="0"/>
                      <w:divBdr>
                        <w:top w:val="none" w:sz="0" w:space="0" w:color="auto"/>
                        <w:left w:val="none" w:sz="0" w:space="0" w:color="auto"/>
                        <w:bottom w:val="none" w:sz="0" w:space="0" w:color="auto"/>
                        <w:right w:val="none" w:sz="0" w:space="0" w:color="auto"/>
                      </w:divBdr>
                    </w:div>
                  </w:divsChild>
                </w:div>
                <w:div w:id="1784109877">
                  <w:marLeft w:val="0"/>
                  <w:marRight w:val="0"/>
                  <w:marTop w:val="0"/>
                  <w:marBottom w:val="0"/>
                  <w:divBdr>
                    <w:top w:val="none" w:sz="0" w:space="0" w:color="auto"/>
                    <w:left w:val="none" w:sz="0" w:space="0" w:color="auto"/>
                    <w:bottom w:val="none" w:sz="0" w:space="0" w:color="auto"/>
                    <w:right w:val="none" w:sz="0" w:space="0" w:color="auto"/>
                  </w:divBdr>
                  <w:divsChild>
                    <w:div w:id="1163549695">
                      <w:marLeft w:val="0"/>
                      <w:marRight w:val="0"/>
                      <w:marTop w:val="0"/>
                      <w:marBottom w:val="0"/>
                      <w:divBdr>
                        <w:top w:val="none" w:sz="0" w:space="0" w:color="auto"/>
                        <w:left w:val="none" w:sz="0" w:space="0" w:color="auto"/>
                        <w:bottom w:val="none" w:sz="0" w:space="0" w:color="auto"/>
                        <w:right w:val="none" w:sz="0" w:space="0" w:color="auto"/>
                      </w:divBdr>
                    </w:div>
                  </w:divsChild>
                </w:div>
                <w:div w:id="1813016373">
                  <w:marLeft w:val="0"/>
                  <w:marRight w:val="0"/>
                  <w:marTop w:val="0"/>
                  <w:marBottom w:val="0"/>
                  <w:divBdr>
                    <w:top w:val="none" w:sz="0" w:space="0" w:color="auto"/>
                    <w:left w:val="none" w:sz="0" w:space="0" w:color="auto"/>
                    <w:bottom w:val="none" w:sz="0" w:space="0" w:color="auto"/>
                    <w:right w:val="none" w:sz="0" w:space="0" w:color="auto"/>
                  </w:divBdr>
                  <w:divsChild>
                    <w:div w:id="702250626">
                      <w:marLeft w:val="0"/>
                      <w:marRight w:val="0"/>
                      <w:marTop w:val="0"/>
                      <w:marBottom w:val="0"/>
                      <w:divBdr>
                        <w:top w:val="none" w:sz="0" w:space="0" w:color="auto"/>
                        <w:left w:val="none" w:sz="0" w:space="0" w:color="auto"/>
                        <w:bottom w:val="none" w:sz="0" w:space="0" w:color="auto"/>
                        <w:right w:val="none" w:sz="0" w:space="0" w:color="auto"/>
                      </w:divBdr>
                    </w:div>
                  </w:divsChild>
                </w:div>
                <w:div w:id="1817140248">
                  <w:marLeft w:val="0"/>
                  <w:marRight w:val="0"/>
                  <w:marTop w:val="0"/>
                  <w:marBottom w:val="0"/>
                  <w:divBdr>
                    <w:top w:val="none" w:sz="0" w:space="0" w:color="auto"/>
                    <w:left w:val="none" w:sz="0" w:space="0" w:color="auto"/>
                    <w:bottom w:val="none" w:sz="0" w:space="0" w:color="auto"/>
                    <w:right w:val="none" w:sz="0" w:space="0" w:color="auto"/>
                  </w:divBdr>
                  <w:divsChild>
                    <w:div w:id="850411661">
                      <w:marLeft w:val="0"/>
                      <w:marRight w:val="0"/>
                      <w:marTop w:val="0"/>
                      <w:marBottom w:val="0"/>
                      <w:divBdr>
                        <w:top w:val="none" w:sz="0" w:space="0" w:color="auto"/>
                        <w:left w:val="none" w:sz="0" w:space="0" w:color="auto"/>
                        <w:bottom w:val="none" w:sz="0" w:space="0" w:color="auto"/>
                        <w:right w:val="none" w:sz="0" w:space="0" w:color="auto"/>
                      </w:divBdr>
                    </w:div>
                    <w:div w:id="1549419339">
                      <w:marLeft w:val="0"/>
                      <w:marRight w:val="0"/>
                      <w:marTop w:val="0"/>
                      <w:marBottom w:val="0"/>
                      <w:divBdr>
                        <w:top w:val="none" w:sz="0" w:space="0" w:color="auto"/>
                        <w:left w:val="none" w:sz="0" w:space="0" w:color="auto"/>
                        <w:bottom w:val="none" w:sz="0" w:space="0" w:color="auto"/>
                        <w:right w:val="none" w:sz="0" w:space="0" w:color="auto"/>
                      </w:divBdr>
                    </w:div>
                  </w:divsChild>
                </w:div>
                <w:div w:id="1851289668">
                  <w:marLeft w:val="0"/>
                  <w:marRight w:val="0"/>
                  <w:marTop w:val="0"/>
                  <w:marBottom w:val="0"/>
                  <w:divBdr>
                    <w:top w:val="none" w:sz="0" w:space="0" w:color="auto"/>
                    <w:left w:val="none" w:sz="0" w:space="0" w:color="auto"/>
                    <w:bottom w:val="none" w:sz="0" w:space="0" w:color="auto"/>
                    <w:right w:val="none" w:sz="0" w:space="0" w:color="auto"/>
                  </w:divBdr>
                  <w:divsChild>
                    <w:div w:id="1488282474">
                      <w:marLeft w:val="0"/>
                      <w:marRight w:val="0"/>
                      <w:marTop w:val="0"/>
                      <w:marBottom w:val="0"/>
                      <w:divBdr>
                        <w:top w:val="none" w:sz="0" w:space="0" w:color="auto"/>
                        <w:left w:val="none" w:sz="0" w:space="0" w:color="auto"/>
                        <w:bottom w:val="none" w:sz="0" w:space="0" w:color="auto"/>
                        <w:right w:val="none" w:sz="0" w:space="0" w:color="auto"/>
                      </w:divBdr>
                    </w:div>
                  </w:divsChild>
                </w:div>
                <w:div w:id="1888102205">
                  <w:marLeft w:val="0"/>
                  <w:marRight w:val="0"/>
                  <w:marTop w:val="0"/>
                  <w:marBottom w:val="0"/>
                  <w:divBdr>
                    <w:top w:val="none" w:sz="0" w:space="0" w:color="auto"/>
                    <w:left w:val="none" w:sz="0" w:space="0" w:color="auto"/>
                    <w:bottom w:val="none" w:sz="0" w:space="0" w:color="auto"/>
                    <w:right w:val="none" w:sz="0" w:space="0" w:color="auto"/>
                  </w:divBdr>
                  <w:divsChild>
                    <w:div w:id="1989358859">
                      <w:marLeft w:val="0"/>
                      <w:marRight w:val="0"/>
                      <w:marTop w:val="0"/>
                      <w:marBottom w:val="0"/>
                      <w:divBdr>
                        <w:top w:val="none" w:sz="0" w:space="0" w:color="auto"/>
                        <w:left w:val="none" w:sz="0" w:space="0" w:color="auto"/>
                        <w:bottom w:val="none" w:sz="0" w:space="0" w:color="auto"/>
                        <w:right w:val="none" w:sz="0" w:space="0" w:color="auto"/>
                      </w:divBdr>
                    </w:div>
                  </w:divsChild>
                </w:div>
                <w:div w:id="1893495251">
                  <w:marLeft w:val="0"/>
                  <w:marRight w:val="0"/>
                  <w:marTop w:val="0"/>
                  <w:marBottom w:val="0"/>
                  <w:divBdr>
                    <w:top w:val="none" w:sz="0" w:space="0" w:color="auto"/>
                    <w:left w:val="none" w:sz="0" w:space="0" w:color="auto"/>
                    <w:bottom w:val="none" w:sz="0" w:space="0" w:color="auto"/>
                    <w:right w:val="none" w:sz="0" w:space="0" w:color="auto"/>
                  </w:divBdr>
                  <w:divsChild>
                    <w:div w:id="1762603711">
                      <w:marLeft w:val="0"/>
                      <w:marRight w:val="0"/>
                      <w:marTop w:val="0"/>
                      <w:marBottom w:val="0"/>
                      <w:divBdr>
                        <w:top w:val="none" w:sz="0" w:space="0" w:color="auto"/>
                        <w:left w:val="none" w:sz="0" w:space="0" w:color="auto"/>
                        <w:bottom w:val="none" w:sz="0" w:space="0" w:color="auto"/>
                        <w:right w:val="none" w:sz="0" w:space="0" w:color="auto"/>
                      </w:divBdr>
                    </w:div>
                  </w:divsChild>
                </w:div>
                <w:div w:id="1906915261">
                  <w:marLeft w:val="0"/>
                  <w:marRight w:val="0"/>
                  <w:marTop w:val="0"/>
                  <w:marBottom w:val="0"/>
                  <w:divBdr>
                    <w:top w:val="none" w:sz="0" w:space="0" w:color="auto"/>
                    <w:left w:val="none" w:sz="0" w:space="0" w:color="auto"/>
                    <w:bottom w:val="none" w:sz="0" w:space="0" w:color="auto"/>
                    <w:right w:val="none" w:sz="0" w:space="0" w:color="auto"/>
                  </w:divBdr>
                  <w:divsChild>
                    <w:div w:id="579826966">
                      <w:marLeft w:val="0"/>
                      <w:marRight w:val="0"/>
                      <w:marTop w:val="0"/>
                      <w:marBottom w:val="0"/>
                      <w:divBdr>
                        <w:top w:val="none" w:sz="0" w:space="0" w:color="auto"/>
                        <w:left w:val="none" w:sz="0" w:space="0" w:color="auto"/>
                        <w:bottom w:val="none" w:sz="0" w:space="0" w:color="auto"/>
                        <w:right w:val="none" w:sz="0" w:space="0" w:color="auto"/>
                      </w:divBdr>
                    </w:div>
                  </w:divsChild>
                </w:div>
                <w:div w:id="2022857696">
                  <w:marLeft w:val="0"/>
                  <w:marRight w:val="0"/>
                  <w:marTop w:val="0"/>
                  <w:marBottom w:val="0"/>
                  <w:divBdr>
                    <w:top w:val="none" w:sz="0" w:space="0" w:color="auto"/>
                    <w:left w:val="none" w:sz="0" w:space="0" w:color="auto"/>
                    <w:bottom w:val="none" w:sz="0" w:space="0" w:color="auto"/>
                    <w:right w:val="none" w:sz="0" w:space="0" w:color="auto"/>
                  </w:divBdr>
                  <w:divsChild>
                    <w:div w:id="1862276824">
                      <w:marLeft w:val="0"/>
                      <w:marRight w:val="0"/>
                      <w:marTop w:val="0"/>
                      <w:marBottom w:val="0"/>
                      <w:divBdr>
                        <w:top w:val="none" w:sz="0" w:space="0" w:color="auto"/>
                        <w:left w:val="none" w:sz="0" w:space="0" w:color="auto"/>
                        <w:bottom w:val="none" w:sz="0" w:space="0" w:color="auto"/>
                        <w:right w:val="none" w:sz="0" w:space="0" w:color="auto"/>
                      </w:divBdr>
                    </w:div>
                  </w:divsChild>
                </w:div>
                <w:div w:id="2078629809">
                  <w:marLeft w:val="0"/>
                  <w:marRight w:val="0"/>
                  <w:marTop w:val="0"/>
                  <w:marBottom w:val="0"/>
                  <w:divBdr>
                    <w:top w:val="none" w:sz="0" w:space="0" w:color="auto"/>
                    <w:left w:val="none" w:sz="0" w:space="0" w:color="auto"/>
                    <w:bottom w:val="none" w:sz="0" w:space="0" w:color="auto"/>
                    <w:right w:val="none" w:sz="0" w:space="0" w:color="auto"/>
                  </w:divBdr>
                  <w:divsChild>
                    <w:div w:id="92230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102369">
      <w:bodyDiv w:val="1"/>
      <w:marLeft w:val="0"/>
      <w:marRight w:val="0"/>
      <w:marTop w:val="0"/>
      <w:marBottom w:val="0"/>
      <w:divBdr>
        <w:top w:val="none" w:sz="0" w:space="0" w:color="auto"/>
        <w:left w:val="none" w:sz="0" w:space="0" w:color="auto"/>
        <w:bottom w:val="none" w:sz="0" w:space="0" w:color="auto"/>
        <w:right w:val="none" w:sz="0" w:space="0" w:color="auto"/>
      </w:divBdr>
      <w:divsChild>
        <w:div w:id="6637487">
          <w:marLeft w:val="0"/>
          <w:marRight w:val="0"/>
          <w:marTop w:val="0"/>
          <w:marBottom w:val="0"/>
          <w:divBdr>
            <w:top w:val="none" w:sz="0" w:space="0" w:color="auto"/>
            <w:left w:val="none" w:sz="0" w:space="0" w:color="auto"/>
            <w:bottom w:val="none" w:sz="0" w:space="0" w:color="auto"/>
            <w:right w:val="none" w:sz="0" w:space="0" w:color="auto"/>
          </w:divBdr>
        </w:div>
        <w:div w:id="283730700">
          <w:marLeft w:val="0"/>
          <w:marRight w:val="0"/>
          <w:marTop w:val="0"/>
          <w:marBottom w:val="0"/>
          <w:divBdr>
            <w:top w:val="none" w:sz="0" w:space="0" w:color="auto"/>
            <w:left w:val="none" w:sz="0" w:space="0" w:color="auto"/>
            <w:bottom w:val="none" w:sz="0" w:space="0" w:color="auto"/>
            <w:right w:val="none" w:sz="0" w:space="0" w:color="auto"/>
          </w:divBdr>
        </w:div>
        <w:div w:id="330570305">
          <w:marLeft w:val="0"/>
          <w:marRight w:val="0"/>
          <w:marTop w:val="0"/>
          <w:marBottom w:val="0"/>
          <w:divBdr>
            <w:top w:val="none" w:sz="0" w:space="0" w:color="auto"/>
            <w:left w:val="none" w:sz="0" w:space="0" w:color="auto"/>
            <w:bottom w:val="none" w:sz="0" w:space="0" w:color="auto"/>
            <w:right w:val="none" w:sz="0" w:space="0" w:color="auto"/>
          </w:divBdr>
        </w:div>
        <w:div w:id="404449594">
          <w:marLeft w:val="0"/>
          <w:marRight w:val="0"/>
          <w:marTop w:val="0"/>
          <w:marBottom w:val="0"/>
          <w:divBdr>
            <w:top w:val="none" w:sz="0" w:space="0" w:color="auto"/>
            <w:left w:val="none" w:sz="0" w:space="0" w:color="auto"/>
            <w:bottom w:val="none" w:sz="0" w:space="0" w:color="auto"/>
            <w:right w:val="none" w:sz="0" w:space="0" w:color="auto"/>
          </w:divBdr>
        </w:div>
        <w:div w:id="447166062">
          <w:marLeft w:val="0"/>
          <w:marRight w:val="0"/>
          <w:marTop w:val="0"/>
          <w:marBottom w:val="0"/>
          <w:divBdr>
            <w:top w:val="none" w:sz="0" w:space="0" w:color="auto"/>
            <w:left w:val="none" w:sz="0" w:space="0" w:color="auto"/>
            <w:bottom w:val="none" w:sz="0" w:space="0" w:color="auto"/>
            <w:right w:val="none" w:sz="0" w:space="0" w:color="auto"/>
          </w:divBdr>
        </w:div>
        <w:div w:id="508375427">
          <w:marLeft w:val="0"/>
          <w:marRight w:val="0"/>
          <w:marTop w:val="0"/>
          <w:marBottom w:val="0"/>
          <w:divBdr>
            <w:top w:val="none" w:sz="0" w:space="0" w:color="auto"/>
            <w:left w:val="none" w:sz="0" w:space="0" w:color="auto"/>
            <w:bottom w:val="none" w:sz="0" w:space="0" w:color="auto"/>
            <w:right w:val="none" w:sz="0" w:space="0" w:color="auto"/>
          </w:divBdr>
        </w:div>
        <w:div w:id="926811329">
          <w:marLeft w:val="0"/>
          <w:marRight w:val="0"/>
          <w:marTop w:val="0"/>
          <w:marBottom w:val="0"/>
          <w:divBdr>
            <w:top w:val="none" w:sz="0" w:space="0" w:color="auto"/>
            <w:left w:val="none" w:sz="0" w:space="0" w:color="auto"/>
            <w:bottom w:val="none" w:sz="0" w:space="0" w:color="auto"/>
            <w:right w:val="none" w:sz="0" w:space="0" w:color="auto"/>
          </w:divBdr>
        </w:div>
        <w:div w:id="980695593">
          <w:marLeft w:val="0"/>
          <w:marRight w:val="0"/>
          <w:marTop w:val="0"/>
          <w:marBottom w:val="0"/>
          <w:divBdr>
            <w:top w:val="none" w:sz="0" w:space="0" w:color="auto"/>
            <w:left w:val="none" w:sz="0" w:space="0" w:color="auto"/>
            <w:bottom w:val="none" w:sz="0" w:space="0" w:color="auto"/>
            <w:right w:val="none" w:sz="0" w:space="0" w:color="auto"/>
          </w:divBdr>
        </w:div>
        <w:div w:id="1272474187">
          <w:marLeft w:val="0"/>
          <w:marRight w:val="0"/>
          <w:marTop w:val="0"/>
          <w:marBottom w:val="0"/>
          <w:divBdr>
            <w:top w:val="none" w:sz="0" w:space="0" w:color="auto"/>
            <w:left w:val="none" w:sz="0" w:space="0" w:color="auto"/>
            <w:bottom w:val="none" w:sz="0" w:space="0" w:color="auto"/>
            <w:right w:val="none" w:sz="0" w:space="0" w:color="auto"/>
          </w:divBdr>
        </w:div>
        <w:div w:id="1292907159">
          <w:marLeft w:val="0"/>
          <w:marRight w:val="0"/>
          <w:marTop w:val="0"/>
          <w:marBottom w:val="0"/>
          <w:divBdr>
            <w:top w:val="none" w:sz="0" w:space="0" w:color="auto"/>
            <w:left w:val="none" w:sz="0" w:space="0" w:color="auto"/>
            <w:bottom w:val="none" w:sz="0" w:space="0" w:color="auto"/>
            <w:right w:val="none" w:sz="0" w:space="0" w:color="auto"/>
          </w:divBdr>
        </w:div>
        <w:div w:id="1371690470">
          <w:marLeft w:val="0"/>
          <w:marRight w:val="0"/>
          <w:marTop w:val="0"/>
          <w:marBottom w:val="0"/>
          <w:divBdr>
            <w:top w:val="none" w:sz="0" w:space="0" w:color="auto"/>
            <w:left w:val="none" w:sz="0" w:space="0" w:color="auto"/>
            <w:bottom w:val="none" w:sz="0" w:space="0" w:color="auto"/>
            <w:right w:val="none" w:sz="0" w:space="0" w:color="auto"/>
          </w:divBdr>
        </w:div>
        <w:div w:id="1476482201">
          <w:marLeft w:val="0"/>
          <w:marRight w:val="0"/>
          <w:marTop w:val="0"/>
          <w:marBottom w:val="0"/>
          <w:divBdr>
            <w:top w:val="none" w:sz="0" w:space="0" w:color="auto"/>
            <w:left w:val="none" w:sz="0" w:space="0" w:color="auto"/>
            <w:bottom w:val="none" w:sz="0" w:space="0" w:color="auto"/>
            <w:right w:val="none" w:sz="0" w:space="0" w:color="auto"/>
          </w:divBdr>
        </w:div>
        <w:div w:id="1546214020">
          <w:marLeft w:val="0"/>
          <w:marRight w:val="0"/>
          <w:marTop w:val="0"/>
          <w:marBottom w:val="0"/>
          <w:divBdr>
            <w:top w:val="none" w:sz="0" w:space="0" w:color="auto"/>
            <w:left w:val="none" w:sz="0" w:space="0" w:color="auto"/>
            <w:bottom w:val="none" w:sz="0" w:space="0" w:color="auto"/>
            <w:right w:val="none" w:sz="0" w:space="0" w:color="auto"/>
          </w:divBdr>
        </w:div>
        <w:div w:id="1741556528">
          <w:marLeft w:val="0"/>
          <w:marRight w:val="0"/>
          <w:marTop w:val="0"/>
          <w:marBottom w:val="0"/>
          <w:divBdr>
            <w:top w:val="none" w:sz="0" w:space="0" w:color="auto"/>
            <w:left w:val="none" w:sz="0" w:space="0" w:color="auto"/>
            <w:bottom w:val="none" w:sz="0" w:space="0" w:color="auto"/>
            <w:right w:val="none" w:sz="0" w:space="0" w:color="auto"/>
          </w:divBdr>
        </w:div>
        <w:div w:id="1804034832">
          <w:marLeft w:val="0"/>
          <w:marRight w:val="0"/>
          <w:marTop w:val="0"/>
          <w:marBottom w:val="0"/>
          <w:divBdr>
            <w:top w:val="none" w:sz="0" w:space="0" w:color="auto"/>
            <w:left w:val="none" w:sz="0" w:space="0" w:color="auto"/>
            <w:bottom w:val="none" w:sz="0" w:space="0" w:color="auto"/>
            <w:right w:val="none" w:sz="0" w:space="0" w:color="auto"/>
          </w:divBdr>
        </w:div>
        <w:div w:id="1860702348">
          <w:marLeft w:val="0"/>
          <w:marRight w:val="0"/>
          <w:marTop w:val="0"/>
          <w:marBottom w:val="0"/>
          <w:divBdr>
            <w:top w:val="none" w:sz="0" w:space="0" w:color="auto"/>
            <w:left w:val="none" w:sz="0" w:space="0" w:color="auto"/>
            <w:bottom w:val="none" w:sz="0" w:space="0" w:color="auto"/>
            <w:right w:val="none" w:sz="0" w:space="0" w:color="auto"/>
          </w:divBdr>
        </w:div>
        <w:div w:id="2004042002">
          <w:marLeft w:val="0"/>
          <w:marRight w:val="0"/>
          <w:marTop w:val="0"/>
          <w:marBottom w:val="0"/>
          <w:divBdr>
            <w:top w:val="none" w:sz="0" w:space="0" w:color="auto"/>
            <w:left w:val="none" w:sz="0" w:space="0" w:color="auto"/>
            <w:bottom w:val="none" w:sz="0" w:space="0" w:color="auto"/>
            <w:right w:val="none" w:sz="0" w:space="0" w:color="auto"/>
          </w:divBdr>
        </w:div>
        <w:div w:id="2079280030">
          <w:marLeft w:val="0"/>
          <w:marRight w:val="0"/>
          <w:marTop w:val="0"/>
          <w:marBottom w:val="0"/>
          <w:divBdr>
            <w:top w:val="none" w:sz="0" w:space="0" w:color="auto"/>
            <w:left w:val="none" w:sz="0" w:space="0" w:color="auto"/>
            <w:bottom w:val="none" w:sz="0" w:space="0" w:color="auto"/>
            <w:right w:val="none" w:sz="0" w:space="0" w:color="auto"/>
          </w:divBdr>
        </w:div>
      </w:divsChild>
    </w:div>
    <w:div w:id="928465708">
      <w:bodyDiv w:val="1"/>
      <w:marLeft w:val="0"/>
      <w:marRight w:val="0"/>
      <w:marTop w:val="0"/>
      <w:marBottom w:val="0"/>
      <w:divBdr>
        <w:top w:val="none" w:sz="0" w:space="0" w:color="auto"/>
        <w:left w:val="none" w:sz="0" w:space="0" w:color="auto"/>
        <w:bottom w:val="none" w:sz="0" w:space="0" w:color="auto"/>
        <w:right w:val="none" w:sz="0" w:space="0" w:color="auto"/>
      </w:divBdr>
      <w:divsChild>
        <w:div w:id="40831084">
          <w:marLeft w:val="0"/>
          <w:marRight w:val="0"/>
          <w:marTop w:val="0"/>
          <w:marBottom w:val="0"/>
          <w:divBdr>
            <w:top w:val="none" w:sz="0" w:space="0" w:color="auto"/>
            <w:left w:val="none" w:sz="0" w:space="0" w:color="auto"/>
            <w:bottom w:val="none" w:sz="0" w:space="0" w:color="auto"/>
            <w:right w:val="none" w:sz="0" w:space="0" w:color="auto"/>
          </w:divBdr>
        </w:div>
        <w:div w:id="64424642">
          <w:marLeft w:val="0"/>
          <w:marRight w:val="0"/>
          <w:marTop w:val="0"/>
          <w:marBottom w:val="0"/>
          <w:divBdr>
            <w:top w:val="none" w:sz="0" w:space="0" w:color="auto"/>
            <w:left w:val="none" w:sz="0" w:space="0" w:color="auto"/>
            <w:bottom w:val="none" w:sz="0" w:space="0" w:color="auto"/>
            <w:right w:val="none" w:sz="0" w:space="0" w:color="auto"/>
          </w:divBdr>
        </w:div>
        <w:div w:id="136999509">
          <w:marLeft w:val="0"/>
          <w:marRight w:val="0"/>
          <w:marTop w:val="0"/>
          <w:marBottom w:val="0"/>
          <w:divBdr>
            <w:top w:val="none" w:sz="0" w:space="0" w:color="auto"/>
            <w:left w:val="none" w:sz="0" w:space="0" w:color="auto"/>
            <w:bottom w:val="none" w:sz="0" w:space="0" w:color="auto"/>
            <w:right w:val="none" w:sz="0" w:space="0" w:color="auto"/>
          </w:divBdr>
        </w:div>
        <w:div w:id="215775591">
          <w:marLeft w:val="0"/>
          <w:marRight w:val="0"/>
          <w:marTop w:val="0"/>
          <w:marBottom w:val="0"/>
          <w:divBdr>
            <w:top w:val="none" w:sz="0" w:space="0" w:color="auto"/>
            <w:left w:val="none" w:sz="0" w:space="0" w:color="auto"/>
            <w:bottom w:val="none" w:sz="0" w:space="0" w:color="auto"/>
            <w:right w:val="none" w:sz="0" w:space="0" w:color="auto"/>
          </w:divBdr>
        </w:div>
        <w:div w:id="311643036">
          <w:marLeft w:val="0"/>
          <w:marRight w:val="0"/>
          <w:marTop w:val="0"/>
          <w:marBottom w:val="0"/>
          <w:divBdr>
            <w:top w:val="none" w:sz="0" w:space="0" w:color="auto"/>
            <w:left w:val="none" w:sz="0" w:space="0" w:color="auto"/>
            <w:bottom w:val="none" w:sz="0" w:space="0" w:color="auto"/>
            <w:right w:val="none" w:sz="0" w:space="0" w:color="auto"/>
          </w:divBdr>
        </w:div>
        <w:div w:id="568152693">
          <w:marLeft w:val="0"/>
          <w:marRight w:val="0"/>
          <w:marTop w:val="0"/>
          <w:marBottom w:val="0"/>
          <w:divBdr>
            <w:top w:val="none" w:sz="0" w:space="0" w:color="auto"/>
            <w:left w:val="none" w:sz="0" w:space="0" w:color="auto"/>
            <w:bottom w:val="none" w:sz="0" w:space="0" w:color="auto"/>
            <w:right w:val="none" w:sz="0" w:space="0" w:color="auto"/>
          </w:divBdr>
        </w:div>
        <w:div w:id="926424785">
          <w:marLeft w:val="0"/>
          <w:marRight w:val="0"/>
          <w:marTop w:val="0"/>
          <w:marBottom w:val="0"/>
          <w:divBdr>
            <w:top w:val="none" w:sz="0" w:space="0" w:color="auto"/>
            <w:left w:val="none" w:sz="0" w:space="0" w:color="auto"/>
            <w:bottom w:val="none" w:sz="0" w:space="0" w:color="auto"/>
            <w:right w:val="none" w:sz="0" w:space="0" w:color="auto"/>
          </w:divBdr>
        </w:div>
        <w:div w:id="986515917">
          <w:marLeft w:val="0"/>
          <w:marRight w:val="0"/>
          <w:marTop w:val="0"/>
          <w:marBottom w:val="0"/>
          <w:divBdr>
            <w:top w:val="none" w:sz="0" w:space="0" w:color="auto"/>
            <w:left w:val="none" w:sz="0" w:space="0" w:color="auto"/>
            <w:bottom w:val="none" w:sz="0" w:space="0" w:color="auto"/>
            <w:right w:val="none" w:sz="0" w:space="0" w:color="auto"/>
          </w:divBdr>
        </w:div>
        <w:div w:id="1121604887">
          <w:marLeft w:val="0"/>
          <w:marRight w:val="0"/>
          <w:marTop w:val="0"/>
          <w:marBottom w:val="0"/>
          <w:divBdr>
            <w:top w:val="none" w:sz="0" w:space="0" w:color="auto"/>
            <w:left w:val="none" w:sz="0" w:space="0" w:color="auto"/>
            <w:bottom w:val="none" w:sz="0" w:space="0" w:color="auto"/>
            <w:right w:val="none" w:sz="0" w:space="0" w:color="auto"/>
          </w:divBdr>
        </w:div>
        <w:div w:id="1132602871">
          <w:marLeft w:val="0"/>
          <w:marRight w:val="0"/>
          <w:marTop w:val="0"/>
          <w:marBottom w:val="0"/>
          <w:divBdr>
            <w:top w:val="none" w:sz="0" w:space="0" w:color="auto"/>
            <w:left w:val="none" w:sz="0" w:space="0" w:color="auto"/>
            <w:bottom w:val="none" w:sz="0" w:space="0" w:color="auto"/>
            <w:right w:val="none" w:sz="0" w:space="0" w:color="auto"/>
          </w:divBdr>
        </w:div>
        <w:div w:id="1219898573">
          <w:marLeft w:val="0"/>
          <w:marRight w:val="0"/>
          <w:marTop w:val="0"/>
          <w:marBottom w:val="0"/>
          <w:divBdr>
            <w:top w:val="none" w:sz="0" w:space="0" w:color="auto"/>
            <w:left w:val="none" w:sz="0" w:space="0" w:color="auto"/>
            <w:bottom w:val="none" w:sz="0" w:space="0" w:color="auto"/>
            <w:right w:val="none" w:sz="0" w:space="0" w:color="auto"/>
          </w:divBdr>
        </w:div>
        <w:div w:id="1360811870">
          <w:marLeft w:val="0"/>
          <w:marRight w:val="0"/>
          <w:marTop w:val="0"/>
          <w:marBottom w:val="0"/>
          <w:divBdr>
            <w:top w:val="none" w:sz="0" w:space="0" w:color="auto"/>
            <w:left w:val="none" w:sz="0" w:space="0" w:color="auto"/>
            <w:bottom w:val="none" w:sz="0" w:space="0" w:color="auto"/>
            <w:right w:val="none" w:sz="0" w:space="0" w:color="auto"/>
          </w:divBdr>
        </w:div>
        <w:div w:id="1370690577">
          <w:marLeft w:val="0"/>
          <w:marRight w:val="0"/>
          <w:marTop w:val="0"/>
          <w:marBottom w:val="0"/>
          <w:divBdr>
            <w:top w:val="none" w:sz="0" w:space="0" w:color="auto"/>
            <w:left w:val="none" w:sz="0" w:space="0" w:color="auto"/>
            <w:bottom w:val="none" w:sz="0" w:space="0" w:color="auto"/>
            <w:right w:val="none" w:sz="0" w:space="0" w:color="auto"/>
          </w:divBdr>
        </w:div>
        <w:div w:id="1608927061">
          <w:marLeft w:val="0"/>
          <w:marRight w:val="0"/>
          <w:marTop w:val="0"/>
          <w:marBottom w:val="0"/>
          <w:divBdr>
            <w:top w:val="none" w:sz="0" w:space="0" w:color="auto"/>
            <w:left w:val="none" w:sz="0" w:space="0" w:color="auto"/>
            <w:bottom w:val="none" w:sz="0" w:space="0" w:color="auto"/>
            <w:right w:val="none" w:sz="0" w:space="0" w:color="auto"/>
          </w:divBdr>
        </w:div>
        <w:div w:id="1666669514">
          <w:marLeft w:val="0"/>
          <w:marRight w:val="0"/>
          <w:marTop w:val="0"/>
          <w:marBottom w:val="0"/>
          <w:divBdr>
            <w:top w:val="none" w:sz="0" w:space="0" w:color="auto"/>
            <w:left w:val="none" w:sz="0" w:space="0" w:color="auto"/>
            <w:bottom w:val="none" w:sz="0" w:space="0" w:color="auto"/>
            <w:right w:val="none" w:sz="0" w:space="0" w:color="auto"/>
          </w:divBdr>
        </w:div>
        <w:div w:id="1988823648">
          <w:marLeft w:val="0"/>
          <w:marRight w:val="0"/>
          <w:marTop w:val="0"/>
          <w:marBottom w:val="0"/>
          <w:divBdr>
            <w:top w:val="none" w:sz="0" w:space="0" w:color="auto"/>
            <w:left w:val="none" w:sz="0" w:space="0" w:color="auto"/>
            <w:bottom w:val="none" w:sz="0" w:space="0" w:color="auto"/>
            <w:right w:val="none" w:sz="0" w:space="0" w:color="auto"/>
          </w:divBdr>
        </w:div>
        <w:div w:id="2012872816">
          <w:marLeft w:val="0"/>
          <w:marRight w:val="0"/>
          <w:marTop w:val="0"/>
          <w:marBottom w:val="0"/>
          <w:divBdr>
            <w:top w:val="none" w:sz="0" w:space="0" w:color="auto"/>
            <w:left w:val="none" w:sz="0" w:space="0" w:color="auto"/>
            <w:bottom w:val="none" w:sz="0" w:space="0" w:color="auto"/>
            <w:right w:val="none" w:sz="0" w:space="0" w:color="auto"/>
          </w:divBdr>
        </w:div>
        <w:div w:id="2118523416">
          <w:marLeft w:val="0"/>
          <w:marRight w:val="0"/>
          <w:marTop w:val="0"/>
          <w:marBottom w:val="0"/>
          <w:divBdr>
            <w:top w:val="none" w:sz="0" w:space="0" w:color="auto"/>
            <w:left w:val="none" w:sz="0" w:space="0" w:color="auto"/>
            <w:bottom w:val="none" w:sz="0" w:space="0" w:color="auto"/>
            <w:right w:val="none" w:sz="0" w:space="0" w:color="auto"/>
          </w:divBdr>
        </w:div>
      </w:divsChild>
    </w:div>
    <w:div w:id="939146734">
      <w:bodyDiv w:val="1"/>
      <w:marLeft w:val="0"/>
      <w:marRight w:val="0"/>
      <w:marTop w:val="0"/>
      <w:marBottom w:val="0"/>
      <w:divBdr>
        <w:top w:val="none" w:sz="0" w:space="0" w:color="auto"/>
        <w:left w:val="none" w:sz="0" w:space="0" w:color="auto"/>
        <w:bottom w:val="none" w:sz="0" w:space="0" w:color="auto"/>
        <w:right w:val="none" w:sz="0" w:space="0" w:color="auto"/>
      </w:divBdr>
    </w:div>
    <w:div w:id="1037700454">
      <w:bodyDiv w:val="1"/>
      <w:marLeft w:val="0"/>
      <w:marRight w:val="0"/>
      <w:marTop w:val="0"/>
      <w:marBottom w:val="0"/>
      <w:divBdr>
        <w:top w:val="none" w:sz="0" w:space="0" w:color="auto"/>
        <w:left w:val="none" w:sz="0" w:space="0" w:color="auto"/>
        <w:bottom w:val="none" w:sz="0" w:space="0" w:color="auto"/>
        <w:right w:val="none" w:sz="0" w:space="0" w:color="auto"/>
      </w:divBdr>
      <w:divsChild>
        <w:div w:id="393434714">
          <w:marLeft w:val="0"/>
          <w:marRight w:val="0"/>
          <w:marTop w:val="0"/>
          <w:marBottom w:val="0"/>
          <w:divBdr>
            <w:top w:val="none" w:sz="0" w:space="0" w:color="auto"/>
            <w:left w:val="none" w:sz="0" w:space="0" w:color="auto"/>
            <w:bottom w:val="none" w:sz="0" w:space="0" w:color="auto"/>
            <w:right w:val="none" w:sz="0" w:space="0" w:color="auto"/>
          </w:divBdr>
        </w:div>
        <w:div w:id="568855036">
          <w:marLeft w:val="0"/>
          <w:marRight w:val="0"/>
          <w:marTop w:val="0"/>
          <w:marBottom w:val="0"/>
          <w:divBdr>
            <w:top w:val="none" w:sz="0" w:space="0" w:color="auto"/>
            <w:left w:val="none" w:sz="0" w:space="0" w:color="auto"/>
            <w:bottom w:val="none" w:sz="0" w:space="0" w:color="auto"/>
            <w:right w:val="none" w:sz="0" w:space="0" w:color="auto"/>
          </w:divBdr>
        </w:div>
        <w:div w:id="1000277631">
          <w:marLeft w:val="0"/>
          <w:marRight w:val="0"/>
          <w:marTop w:val="0"/>
          <w:marBottom w:val="0"/>
          <w:divBdr>
            <w:top w:val="none" w:sz="0" w:space="0" w:color="auto"/>
            <w:left w:val="none" w:sz="0" w:space="0" w:color="auto"/>
            <w:bottom w:val="none" w:sz="0" w:space="0" w:color="auto"/>
            <w:right w:val="none" w:sz="0" w:space="0" w:color="auto"/>
          </w:divBdr>
        </w:div>
        <w:div w:id="1959295216">
          <w:marLeft w:val="0"/>
          <w:marRight w:val="0"/>
          <w:marTop w:val="0"/>
          <w:marBottom w:val="0"/>
          <w:divBdr>
            <w:top w:val="none" w:sz="0" w:space="0" w:color="auto"/>
            <w:left w:val="none" w:sz="0" w:space="0" w:color="auto"/>
            <w:bottom w:val="none" w:sz="0" w:space="0" w:color="auto"/>
            <w:right w:val="none" w:sz="0" w:space="0" w:color="auto"/>
          </w:divBdr>
          <w:divsChild>
            <w:div w:id="1064839728">
              <w:marLeft w:val="0"/>
              <w:marRight w:val="0"/>
              <w:marTop w:val="30"/>
              <w:marBottom w:val="30"/>
              <w:divBdr>
                <w:top w:val="none" w:sz="0" w:space="0" w:color="auto"/>
                <w:left w:val="none" w:sz="0" w:space="0" w:color="auto"/>
                <w:bottom w:val="none" w:sz="0" w:space="0" w:color="auto"/>
                <w:right w:val="none" w:sz="0" w:space="0" w:color="auto"/>
              </w:divBdr>
              <w:divsChild>
                <w:div w:id="75785189">
                  <w:marLeft w:val="0"/>
                  <w:marRight w:val="0"/>
                  <w:marTop w:val="0"/>
                  <w:marBottom w:val="0"/>
                  <w:divBdr>
                    <w:top w:val="none" w:sz="0" w:space="0" w:color="auto"/>
                    <w:left w:val="none" w:sz="0" w:space="0" w:color="auto"/>
                    <w:bottom w:val="none" w:sz="0" w:space="0" w:color="auto"/>
                    <w:right w:val="none" w:sz="0" w:space="0" w:color="auto"/>
                  </w:divBdr>
                  <w:divsChild>
                    <w:div w:id="1238438837">
                      <w:marLeft w:val="0"/>
                      <w:marRight w:val="0"/>
                      <w:marTop w:val="0"/>
                      <w:marBottom w:val="0"/>
                      <w:divBdr>
                        <w:top w:val="none" w:sz="0" w:space="0" w:color="auto"/>
                        <w:left w:val="none" w:sz="0" w:space="0" w:color="auto"/>
                        <w:bottom w:val="none" w:sz="0" w:space="0" w:color="auto"/>
                        <w:right w:val="none" w:sz="0" w:space="0" w:color="auto"/>
                      </w:divBdr>
                    </w:div>
                  </w:divsChild>
                </w:div>
                <w:div w:id="121507007">
                  <w:marLeft w:val="0"/>
                  <w:marRight w:val="0"/>
                  <w:marTop w:val="0"/>
                  <w:marBottom w:val="0"/>
                  <w:divBdr>
                    <w:top w:val="none" w:sz="0" w:space="0" w:color="auto"/>
                    <w:left w:val="none" w:sz="0" w:space="0" w:color="auto"/>
                    <w:bottom w:val="none" w:sz="0" w:space="0" w:color="auto"/>
                    <w:right w:val="none" w:sz="0" w:space="0" w:color="auto"/>
                  </w:divBdr>
                  <w:divsChild>
                    <w:div w:id="717172419">
                      <w:marLeft w:val="0"/>
                      <w:marRight w:val="0"/>
                      <w:marTop w:val="0"/>
                      <w:marBottom w:val="0"/>
                      <w:divBdr>
                        <w:top w:val="none" w:sz="0" w:space="0" w:color="auto"/>
                        <w:left w:val="none" w:sz="0" w:space="0" w:color="auto"/>
                        <w:bottom w:val="none" w:sz="0" w:space="0" w:color="auto"/>
                        <w:right w:val="none" w:sz="0" w:space="0" w:color="auto"/>
                      </w:divBdr>
                    </w:div>
                  </w:divsChild>
                </w:div>
                <w:div w:id="368527943">
                  <w:marLeft w:val="0"/>
                  <w:marRight w:val="0"/>
                  <w:marTop w:val="0"/>
                  <w:marBottom w:val="0"/>
                  <w:divBdr>
                    <w:top w:val="none" w:sz="0" w:space="0" w:color="auto"/>
                    <w:left w:val="none" w:sz="0" w:space="0" w:color="auto"/>
                    <w:bottom w:val="none" w:sz="0" w:space="0" w:color="auto"/>
                    <w:right w:val="none" w:sz="0" w:space="0" w:color="auto"/>
                  </w:divBdr>
                  <w:divsChild>
                    <w:div w:id="1736707991">
                      <w:marLeft w:val="0"/>
                      <w:marRight w:val="0"/>
                      <w:marTop w:val="0"/>
                      <w:marBottom w:val="0"/>
                      <w:divBdr>
                        <w:top w:val="none" w:sz="0" w:space="0" w:color="auto"/>
                        <w:left w:val="none" w:sz="0" w:space="0" w:color="auto"/>
                        <w:bottom w:val="none" w:sz="0" w:space="0" w:color="auto"/>
                        <w:right w:val="none" w:sz="0" w:space="0" w:color="auto"/>
                      </w:divBdr>
                    </w:div>
                  </w:divsChild>
                </w:div>
                <w:div w:id="401565012">
                  <w:marLeft w:val="0"/>
                  <w:marRight w:val="0"/>
                  <w:marTop w:val="0"/>
                  <w:marBottom w:val="0"/>
                  <w:divBdr>
                    <w:top w:val="none" w:sz="0" w:space="0" w:color="auto"/>
                    <w:left w:val="none" w:sz="0" w:space="0" w:color="auto"/>
                    <w:bottom w:val="none" w:sz="0" w:space="0" w:color="auto"/>
                    <w:right w:val="none" w:sz="0" w:space="0" w:color="auto"/>
                  </w:divBdr>
                  <w:divsChild>
                    <w:div w:id="783578651">
                      <w:marLeft w:val="0"/>
                      <w:marRight w:val="0"/>
                      <w:marTop w:val="0"/>
                      <w:marBottom w:val="0"/>
                      <w:divBdr>
                        <w:top w:val="none" w:sz="0" w:space="0" w:color="auto"/>
                        <w:left w:val="none" w:sz="0" w:space="0" w:color="auto"/>
                        <w:bottom w:val="none" w:sz="0" w:space="0" w:color="auto"/>
                        <w:right w:val="none" w:sz="0" w:space="0" w:color="auto"/>
                      </w:divBdr>
                    </w:div>
                    <w:div w:id="1937441543">
                      <w:marLeft w:val="0"/>
                      <w:marRight w:val="0"/>
                      <w:marTop w:val="0"/>
                      <w:marBottom w:val="0"/>
                      <w:divBdr>
                        <w:top w:val="none" w:sz="0" w:space="0" w:color="auto"/>
                        <w:left w:val="none" w:sz="0" w:space="0" w:color="auto"/>
                        <w:bottom w:val="none" w:sz="0" w:space="0" w:color="auto"/>
                        <w:right w:val="none" w:sz="0" w:space="0" w:color="auto"/>
                      </w:divBdr>
                    </w:div>
                  </w:divsChild>
                </w:div>
                <w:div w:id="565607549">
                  <w:marLeft w:val="0"/>
                  <w:marRight w:val="0"/>
                  <w:marTop w:val="0"/>
                  <w:marBottom w:val="0"/>
                  <w:divBdr>
                    <w:top w:val="none" w:sz="0" w:space="0" w:color="auto"/>
                    <w:left w:val="none" w:sz="0" w:space="0" w:color="auto"/>
                    <w:bottom w:val="none" w:sz="0" w:space="0" w:color="auto"/>
                    <w:right w:val="none" w:sz="0" w:space="0" w:color="auto"/>
                  </w:divBdr>
                  <w:divsChild>
                    <w:div w:id="416943266">
                      <w:marLeft w:val="0"/>
                      <w:marRight w:val="0"/>
                      <w:marTop w:val="0"/>
                      <w:marBottom w:val="0"/>
                      <w:divBdr>
                        <w:top w:val="none" w:sz="0" w:space="0" w:color="auto"/>
                        <w:left w:val="none" w:sz="0" w:space="0" w:color="auto"/>
                        <w:bottom w:val="none" w:sz="0" w:space="0" w:color="auto"/>
                        <w:right w:val="none" w:sz="0" w:space="0" w:color="auto"/>
                      </w:divBdr>
                    </w:div>
                  </w:divsChild>
                </w:div>
                <w:div w:id="768625800">
                  <w:marLeft w:val="0"/>
                  <w:marRight w:val="0"/>
                  <w:marTop w:val="0"/>
                  <w:marBottom w:val="0"/>
                  <w:divBdr>
                    <w:top w:val="none" w:sz="0" w:space="0" w:color="auto"/>
                    <w:left w:val="none" w:sz="0" w:space="0" w:color="auto"/>
                    <w:bottom w:val="none" w:sz="0" w:space="0" w:color="auto"/>
                    <w:right w:val="none" w:sz="0" w:space="0" w:color="auto"/>
                  </w:divBdr>
                  <w:divsChild>
                    <w:div w:id="633751702">
                      <w:marLeft w:val="0"/>
                      <w:marRight w:val="0"/>
                      <w:marTop w:val="0"/>
                      <w:marBottom w:val="0"/>
                      <w:divBdr>
                        <w:top w:val="none" w:sz="0" w:space="0" w:color="auto"/>
                        <w:left w:val="none" w:sz="0" w:space="0" w:color="auto"/>
                        <w:bottom w:val="none" w:sz="0" w:space="0" w:color="auto"/>
                        <w:right w:val="none" w:sz="0" w:space="0" w:color="auto"/>
                      </w:divBdr>
                    </w:div>
                    <w:div w:id="812018690">
                      <w:marLeft w:val="0"/>
                      <w:marRight w:val="0"/>
                      <w:marTop w:val="0"/>
                      <w:marBottom w:val="0"/>
                      <w:divBdr>
                        <w:top w:val="none" w:sz="0" w:space="0" w:color="auto"/>
                        <w:left w:val="none" w:sz="0" w:space="0" w:color="auto"/>
                        <w:bottom w:val="none" w:sz="0" w:space="0" w:color="auto"/>
                        <w:right w:val="none" w:sz="0" w:space="0" w:color="auto"/>
                      </w:divBdr>
                    </w:div>
                    <w:div w:id="1694451514">
                      <w:marLeft w:val="0"/>
                      <w:marRight w:val="0"/>
                      <w:marTop w:val="0"/>
                      <w:marBottom w:val="0"/>
                      <w:divBdr>
                        <w:top w:val="none" w:sz="0" w:space="0" w:color="auto"/>
                        <w:left w:val="none" w:sz="0" w:space="0" w:color="auto"/>
                        <w:bottom w:val="none" w:sz="0" w:space="0" w:color="auto"/>
                        <w:right w:val="none" w:sz="0" w:space="0" w:color="auto"/>
                      </w:divBdr>
                    </w:div>
                  </w:divsChild>
                </w:div>
                <w:div w:id="777069396">
                  <w:marLeft w:val="0"/>
                  <w:marRight w:val="0"/>
                  <w:marTop w:val="0"/>
                  <w:marBottom w:val="0"/>
                  <w:divBdr>
                    <w:top w:val="none" w:sz="0" w:space="0" w:color="auto"/>
                    <w:left w:val="none" w:sz="0" w:space="0" w:color="auto"/>
                    <w:bottom w:val="none" w:sz="0" w:space="0" w:color="auto"/>
                    <w:right w:val="none" w:sz="0" w:space="0" w:color="auto"/>
                  </w:divBdr>
                  <w:divsChild>
                    <w:div w:id="1104886586">
                      <w:marLeft w:val="0"/>
                      <w:marRight w:val="0"/>
                      <w:marTop w:val="0"/>
                      <w:marBottom w:val="0"/>
                      <w:divBdr>
                        <w:top w:val="none" w:sz="0" w:space="0" w:color="auto"/>
                        <w:left w:val="none" w:sz="0" w:space="0" w:color="auto"/>
                        <w:bottom w:val="none" w:sz="0" w:space="0" w:color="auto"/>
                        <w:right w:val="none" w:sz="0" w:space="0" w:color="auto"/>
                      </w:divBdr>
                    </w:div>
                    <w:div w:id="1245721960">
                      <w:marLeft w:val="0"/>
                      <w:marRight w:val="0"/>
                      <w:marTop w:val="0"/>
                      <w:marBottom w:val="0"/>
                      <w:divBdr>
                        <w:top w:val="none" w:sz="0" w:space="0" w:color="auto"/>
                        <w:left w:val="none" w:sz="0" w:space="0" w:color="auto"/>
                        <w:bottom w:val="none" w:sz="0" w:space="0" w:color="auto"/>
                        <w:right w:val="none" w:sz="0" w:space="0" w:color="auto"/>
                      </w:divBdr>
                    </w:div>
                    <w:div w:id="1959725325">
                      <w:marLeft w:val="0"/>
                      <w:marRight w:val="0"/>
                      <w:marTop w:val="0"/>
                      <w:marBottom w:val="0"/>
                      <w:divBdr>
                        <w:top w:val="none" w:sz="0" w:space="0" w:color="auto"/>
                        <w:left w:val="none" w:sz="0" w:space="0" w:color="auto"/>
                        <w:bottom w:val="none" w:sz="0" w:space="0" w:color="auto"/>
                        <w:right w:val="none" w:sz="0" w:space="0" w:color="auto"/>
                      </w:divBdr>
                    </w:div>
                  </w:divsChild>
                </w:div>
                <w:div w:id="868760898">
                  <w:marLeft w:val="0"/>
                  <w:marRight w:val="0"/>
                  <w:marTop w:val="0"/>
                  <w:marBottom w:val="0"/>
                  <w:divBdr>
                    <w:top w:val="none" w:sz="0" w:space="0" w:color="auto"/>
                    <w:left w:val="none" w:sz="0" w:space="0" w:color="auto"/>
                    <w:bottom w:val="none" w:sz="0" w:space="0" w:color="auto"/>
                    <w:right w:val="none" w:sz="0" w:space="0" w:color="auto"/>
                  </w:divBdr>
                  <w:divsChild>
                    <w:div w:id="1571227540">
                      <w:marLeft w:val="0"/>
                      <w:marRight w:val="0"/>
                      <w:marTop w:val="0"/>
                      <w:marBottom w:val="0"/>
                      <w:divBdr>
                        <w:top w:val="none" w:sz="0" w:space="0" w:color="auto"/>
                        <w:left w:val="none" w:sz="0" w:space="0" w:color="auto"/>
                        <w:bottom w:val="none" w:sz="0" w:space="0" w:color="auto"/>
                        <w:right w:val="none" w:sz="0" w:space="0" w:color="auto"/>
                      </w:divBdr>
                    </w:div>
                  </w:divsChild>
                </w:div>
                <w:div w:id="1094013312">
                  <w:marLeft w:val="0"/>
                  <w:marRight w:val="0"/>
                  <w:marTop w:val="0"/>
                  <w:marBottom w:val="0"/>
                  <w:divBdr>
                    <w:top w:val="none" w:sz="0" w:space="0" w:color="auto"/>
                    <w:left w:val="none" w:sz="0" w:space="0" w:color="auto"/>
                    <w:bottom w:val="none" w:sz="0" w:space="0" w:color="auto"/>
                    <w:right w:val="none" w:sz="0" w:space="0" w:color="auto"/>
                  </w:divBdr>
                  <w:divsChild>
                    <w:div w:id="1797794257">
                      <w:marLeft w:val="0"/>
                      <w:marRight w:val="0"/>
                      <w:marTop w:val="0"/>
                      <w:marBottom w:val="0"/>
                      <w:divBdr>
                        <w:top w:val="none" w:sz="0" w:space="0" w:color="auto"/>
                        <w:left w:val="none" w:sz="0" w:space="0" w:color="auto"/>
                        <w:bottom w:val="none" w:sz="0" w:space="0" w:color="auto"/>
                        <w:right w:val="none" w:sz="0" w:space="0" w:color="auto"/>
                      </w:divBdr>
                    </w:div>
                  </w:divsChild>
                </w:div>
                <w:div w:id="1181159261">
                  <w:marLeft w:val="0"/>
                  <w:marRight w:val="0"/>
                  <w:marTop w:val="0"/>
                  <w:marBottom w:val="0"/>
                  <w:divBdr>
                    <w:top w:val="none" w:sz="0" w:space="0" w:color="auto"/>
                    <w:left w:val="none" w:sz="0" w:space="0" w:color="auto"/>
                    <w:bottom w:val="none" w:sz="0" w:space="0" w:color="auto"/>
                    <w:right w:val="none" w:sz="0" w:space="0" w:color="auto"/>
                  </w:divBdr>
                  <w:divsChild>
                    <w:div w:id="709114722">
                      <w:marLeft w:val="0"/>
                      <w:marRight w:val="0"/>
                      <w:marTop w:val="0"/>
                      <w:marBottom w:val="0"/>
                      <w:divBdr>
                        <w:top w:val="none" w:sz="0" w:space="0" w:color="auto"/>
                        <w:left w:val="none" w:sz="0" w:space="0" w:color="auto"/>
                        <w:bottom w:val="none" w:sz="0" w:space="0" w:color="auto"/>
                        <w:right w:val="none" w:sz="0" w:space="0" w:color="auto"/>
                      </w:divBdr>
                    </w:div>
                    <w:div w:id="860555132">
                      <w:marLeft w:val="0"/>
                      <w:marRight w:val="0"/>
                      <w:marTop w:val="0"/>
                      <w:marBottom w:val="0"/>
                      <w:divBdr>
                        <w:top w:val="none" w:sz="0" w:space="0" w:color="auto"/>
                        <w:left w:val="none" w:sz="0" w:space="0" w:color="auto"/>
                        <w:bottom w:val="none" w:sz="0" w:space="0" w:color="auto"/>
                        <w:right w:val="none" w:sz="0" w:space="0" w:color="auto"/>
                      </w:divBdr>
                    </w:div>
                    <w:div w:id="895048672">
                      <w:marLeft w:val="0"/>
                      <w:marRight w:val="0"/>
                      <w:marTop w:val="0"/>
                      <w:marBottom w:val="0"/>
                      <w:divBdr>
                        <w:top w:val="none" w:sz="0" w:space="0" w:color="auto"/>
                        <w:left w:val="none" w:sz="0" w:space="0" w:color="auto"/>
                        <w:bottom w:val="none" w:sz="0" w:space="0" w:color="auto"/>
                        <w:right w:val="none" w:sz="0" w:space="0" w:color="auto"/>
                      </w:divBdr>
                    </w:div>
                  </w:divsChild>
                </w:div>
                <w:div w:id="1512988993">
                  <w:marLeft w:val="0"/>
                  <w:marRight w:val="0"/>
                  <w:marTop w:val="0"/>
                  <w:marBottom w:val="0"/>
                  <w:divBdr>
                    <w:top w:val="none" w:sz="0" w:space="0" w:color="auto"/>
                    <w:left w:val="none" w:sz="0" w:space="0" w:color="auto"/>
                    <w:bottom w:val="none" w:sz="0" w:space="0" w:color="auto"/>
                    <w:right w:val="none" w:sz="0" w:space="0" w:color="auto"/>
                  </w:divBdr>
                  <w:divsChild>
                    <w:div w:id="1810705503">
                      <w:marLeft w:val="0"/>
                      <w:marRight w:val="0"/>
                      <w:marTop w:val="0"/>
                      <w:marBottom w:val="0"/>
                      <w:divBdr>
                        <w:top w:val="none" w:sz="0" w:space="0" w:color="auto"/>
                        <w:left w:val="none" w:sz="0" w:space="0" w:color="auto"/>
                        <w:bottom w:val="none" w:sz="0" w:space="0" w:color="auto"/>
                        <w:right w:val="none" w:sz="0" w:space="0" w:color="auto"/>
                      </w:divBdr>
                    </w:div>
                  </w:divsChild>
                </w:div>
                <w:div w:id="1680965544">
                  <w:marLeft w:val="0"/>
                  <w:marRight w:val="0"/>
                  <w:marTop w:val="0"/>
                  <w:marBottom w:val="0"/>
                  <w:divBdr>
                    <w:top w:val="none" w:sz="0" w:space="0" w:color="auto"/>
                    <w:left w:val="none" w:sz="0" w:space="0" w:color="auto"/>
                    <w:bottom w:val="none" w:sz="0" w:space="0" w:color="auto"/>
                    <w:right w:val="none" w:sz="0" w:space="0" w:color="auto"/>
                  </w:divBdr>
                  <w:divsChild>
                    <w:div w:id="1400011360">
                      <w:marLeft w:val="0"/>
                      <w:marRight w:val="0"/>
                      <w:marTop w:val="0"/>
                      <w:marBottom w:val="0"/>
                      <w:divBdr>
                        <w:top w:val="none" w:sz="0" w:space="0" w:color="auto"/>
                        <w:left w:val="none" w:sz="0" w:space="0" w:color="auto"/>
                        <w:bottom w:val="none" w:sz="0" w:space="0" w:color="auto"/>
                        <w:right w:val="none" w:sz="0" w:space="0" w:color="auto"/>
                      </w:divBdr>
                    </w:div>
                  </w:divsChild>
                </w:div>
                <w:div w:id="1793088387">
                  <w:marLeft w:val="0"/>
                  <w:marRight w:val="0"/>
                  <w:marTop w:val="0"/>
                  <w:marBottom w:val="0"/>
                  <w:divBdr>
                    <w:top w:val="none" w:sz="0" w:space="0" w:color="auto"/>
                    <w:left w:val="none" w:sz="0" w:space="0" w:color="auto"/>
                    <w:bottom w:val="none" w:sz="0" w:space="0" w:color="auto"/>
                    <w:right w:val="none" w:sz="0" w:space="0" w:color="auto"/>
                  </w:divBdr>
                  <w:divsChild>
                    <w:div w:id="453600189">
                      <w:marLeft w:val="0"/>
                      <w:marRight w:val="0"/>
                      <w:marTop w:val="0"/>
                      <w:marBottom w:val="0"/>
                      <w:divBdr>
                        <w:top w:val="none" w:sz="0" w:space="0" w:color="auto"/>
                        <w:left w:val="none" w:sz="0" w:space="0" w:color="auto"/>
                        <w:bottom w:val="none" w:sz="0" w:space="0" w:color="auto"/>
                        <w:right w:val="none" w:sz="0" w:space="0" w:color="auto"/>
                      </w:divBdr>
                    </w:div>
                  </w:divsChild>
                </w:div>
                <w:div w:id="1874727729">
                  <w:marLeft w:val="0"/>
                  <w:marRight w:val="0"/>
                  <w:marTop w:val="0"/>
                  <w:marBottom w:val="0"/>
                  <w:divBdr>
                    <w:top w:val="none" w:sz="0" w:space="0" w:color="auto"/>
                    <w:left w:val="none" w:sz="0" w:space="0" w:color="auto"/>
                    <w:bottom w:val="none" w:sz="0" w:space="0" w:color="auto"/>
                    <w:right w:val="none" w:sz="0" w:space="0" w:color="auto"/>
                  </w:divBdr>
                  <w:divsChild>
                    <w:div w:id="1706758088">
                      <w:marLeft w:val="0"/>
                      <w:marRight w:val="0"/>
                      <w:marTop w:val="0"/>
                      <w:marBottom w:val="0"/>
                      <w:divBdr>
                        <w:top w:val="none" w:sz="0" w:space="0" w:color="auto"/>
                        <w:left w:val="none" w:sz="0" w:space="0" w:color="auto"/>
                        <w:bottom w:val="none" w:sz="0" w:space="0" w:color="auto"/>
                        <w:right w:val="none" w:sz="0" w:space="0" w:color="auto"/>
                      </w:divBdr>
                    </w:div>
                  </w:divsChild>
                </w:div>
                <w:div w:id="1968003698">
                  <w:marLeft w:val="0"/>
                  <w:marRight w:val="0"/>
                  <w:marTop w:val="0"/>
                  <w:marBottom w:val="0"/>
                  <w:divBdr>
                    <w:top w:val="none" w:sz="0" w:space="0" w:color="auto"/>
                    <w:left w:val="none" w:sz="0" w:space="0" w:color="auto"/>
                    <w:bottom w:val="none" w:sz="0" w:space="0" w:color="auto"/>
                    <w:right w:val="none" w:sz="0" w:space="0" w:color="auto"/>
                  </w:divBdr>
                  <w:divsChild>
                    <w:div w:id="454712039">
                      <w:marLeft w:val="0"/>
                      <w:marRight w:val="0"/>
                      <w:marTop w:val="0"/>
                      <w:marBottom w:val="0"/>
                      <w:divBdr>
                        <w:top w:val="none" w:sz="0" w:space="0" w:color="auto"/>
                        <w:left w:val="none" w:sz="0" w:space="0" w:color="auto"/>
                        <w:bottom w:val="none" w:sz="0" w:space="0" w:color="auto"/>
                        <w:right w:val="none" w:sz="0" w:space="0" w:color="auto"/>
                      </w:divBdr>
                    </w:div>
                    <w:div w:id="1590699547">
                      <w:marLeft w:val="0"/>
                      <w:marRight w:val="0"/>
                      <w:marTop w:val="0"/>
                      <w:marBottom w:val="0"/>
                      <w:divBdr>
                        <w:top w:val="none" w:sz="0" w:space="0" w:color="auto"/>
                        <w:left w:val="none" w:sz="0" w:space="0" w:color="auto"/>
                        <w:bottom w:val="none" w:sz="0" w:space="0" w:color="auto"/>
                        <w:right w:val="none" w:sz="0" w:space="0" w:color="auto"/>
                      </w:divBdr>
                    </w:div>
                    <w:div w:id="196838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862067">
          <w:marLeft w:val="0"/>
          <w:marRight w:val="0"/>
          <w:marTop w:val="0"/>
          <w:marBottom w:val="0"/>
          <w:divBdr>
            <w:top w:val="none" w:sz="0" w:space="0" w:color="auto"/>
            <w:left w:val="none" w:sz="0" w:space="0" w:color="auto"/>
            <w:bottom w:val="none" w:sz="0" w:space="0" w:color="auto"/>
            <w:right w:val="none" w:sz="0" w:space="0" w:color="auto"/>
          </w:divBdr>
          <w:divsChild>
            <w:div w:id="1164324163">
              <w:marLeft w:val="0"/>
              <w:marRight w:val="0"/>
              <w:marTop w:val="30"/>
              <w:marBottom w:val="30"/>
              <w:divBdr>
                <w:top w:val="none" w:sz="0" w:space="0" w:color="auto"/>
                <w:left w:val="none" w:sz="0" w:space="0" w:color="auto"/>
                <w:bottom w:val="none" w:sz="0" w:space="0" w:color="auto"/>
                <w:right w:val="none" w:sz="0" w:space="0" w:color="auto"/>
              </w:divBdr>
              <w:divsChild>
                <w:div w:id="217591873">
                  <w:marLeft w:val="0"/>
                  <w:marRight w:val="0"/>
                  <w:marTop w:val="0"/>
                  <w:marBottom w:val="0"/>
                  <w:divBdr>
                    <w:top w:val="none" w:sz="0" w:space="0" w:color="auto"/>
                    <w:left w:val="none" w:sz="0" w:space="0" w:color="auto"/>
                    <w:bottom w:val="none" w:sz="0" w:space="0" w:color="auto"/>
                    <w:right w:val="none" w:sz="0" w:space="0" w:color="auto"/>
                  </w:divBdr>
                  <w:divsChild>
                    <w:div w:id="1084571749">
                      <w:marLeft w:val="0"/>
                      <w:marRight w:val="0"/>
                      <w:marTop w:val="0"/>
                      <w:marBottom w:val="0"/>
                      <w:divBdr>
                        <w:top w:val="none" w:sz="0" w:space="0" w:color="auto"/>
                        <w:left w:val="none" w:sz="0" w:space="0" w:color="auto"/>
                        <w:bottom w:val="none" w:sz="0" w:space="0" w:color="auto"/>
                        <w:right w:val="none" w:sz="0" w:space="0" w:color="auto"/>
                      </w:divBdr>
                    </w:div>
                  </w:divsChild>
                </w:div>
                <w:div w:id="432284073">
                  <w:marLeft w:val="0"/>
                  <w:marRight w:val="0"/>
                  <w:marTop w:val="0"/>
                  <w:marBottom w:val="0"/>
                  <w:divBdr>
                    <w:top w:val="none" w:sz="0" w:space="0" w:color="auto"/>
                    <w:left w:val="none" w:sz="0" w:space="0" w:color="auto"/>
                    <w:bottom w:val="none" w:sz="0" w:space="0" w:color="auto"/>
                    <w:right w:val="none" w:sz="0" w:space="0" w:color="auto"/>
                  </w:divBdr>
                  <w:divsChild>
                    <w:div w:id="516431805">
                      <w:marLeft w:val="0"/>
                      <w:marRight w:val="0"/>
                      <w:marTop w:val="0"/>
                      <w:marBottom w:val="0"/>
                      <w:divBdr>
                        <w:top w:val="none" w:sz="0" w:space="0" w:color="auto"/>
                        <w:left w:val="none" w:sz="0" w:space="0" w:color="auto"/>
                        <w:bottom w:val="none" w:sz="0" w:space="0" w:color="auto"/>
                        <w:right w:val="none" w:sz="0" w:space="0" w:color="auto"/>
                      </w:divBdr>
                    </w:div>
                    <w:div w:id="1483349195">
                      <w:marLeft w:val="0"/>
                      <w:marRight w:val="0"/>
                      <w:marTop w:val="0"/>
                      <w:marBottom w:val="0"/>
                      <w:divBdr>
                        <w:top w:val="none" w:sz="0" w:space="0" w:color="auto"/>
                        <w:left w:val="none" w:sz="0" w:space="0" w:color="auto"/>
                        <w:bottom w:val="none" w:sz="0" w:space="0" w:color="auto"/>
                        <w:right w:val="none" w:sz="0" w:space="0" w:color="auto"/>
                      </w:divBdr>
                    </w:div>
                  </w:divsChild>
                </w:div>
                <w:div w:id="645935564">
                  <w:marLeft w:val="0"/>
                  <w:marRight w:val="0"/>
                  <w:marTop w:val="0"/>
                  <w:marBottom w:val="0"/>
                  <w:divBdr>
                    <w:top w:val="none" w:sz="0" w:space="0" w:color="auto"/>
                    <w:left w:val="none" w:sz="0" w:space="0" w:color="auto"/>
                    <w:bottom w:val="none" w:sz="0" w:space="0" w:color="auto"/>
                    <w:right w:val="none" w:sz="0" w:space="0" w:color="auto"/>
                  </w:divBdr>
                  <w:divsChild>
                    <w:div w:id="1176577034">
                      <w:marLeft w:val="0"/>
                      <w:marRight w:val="0"/>
                      <w:marTop w:val="0"/>
                      <w:marBottom w:val="0"/>
                      <w:divBdr>
                        <w:top w:val="none" w:sz="0" w:space="0" w:color="auto"/>
                        <w:left w:val="none" w:sz="0" w:space="0" w:color="auto"/>
                        <w:bottom w:val="none" w:sz="0" w:space="0" w:color="auto"/>
                        <w:right w:val="none" w:sz="0" w:space="0" w:color="auto"/>
                      </w:divBdr>
                    </w:div>
                  </w:divsChild>
                </w:div>
                <w:div w:id="672880325">
                  <w:marLeft w:val="0"/>
                  <w:marRight w:val="0"/>
                  <w:marTop w:val="0"/>
                  <w:marBottom w:val="0"/>
                  <w:divBdr>
                    <w:top w:val="none" w:sz="0" w:space="0" w:color="auto"/>
                    <w:left w:val="none" w:sz="0" w:space="0" w:color="auto"/>
                    <w:bottom w:val="none" w:sz="0" w:space="0" w:color="auto"/>
                    <w:right w:val="none" w:sz="0" w:space="0" w:color="auto"/>
                  </w:divBdr>
                  <w:divsChild>
                    <w:div w:id="194003083">
                      <w:marLeft w:val="0"/>
                      <w:marRight w:val="0"/>
                      <w:marTop w:val="0"/>
                      <w:marBottom w:val="0"/>
                      <w:divBdr>
                        <w:top w:val="none" w:sz="0" w:space="0" w:color="auto"/>
                        <w:left w:val="none" w:sz="0" w:space="0" w:color="auto"/>
                        <w:bottom w:val="none" w:sz="0" w:space="0" w:color="auto"/>
                        <w:right w:val="none" w:sz="0" w:space="0" w:color="auto"/>
                      </w:divBdr>
                    </w:div>
                    <w:div w:id="541406272">
                      <w:marLeft w:val="0"/>
                      <w:marRight w:val="0"/>
                      <w:marTop w:val="0"/>
                      <w:marBottom w:val="0"/>
                      <w:divBdr>
                        <w:top w:val="none" w:sz="0" w:space="0" w:color="auto"/>
                        <w:left w:val="none" w:sz="0" w:space="0" w:color="auto"/>
                        <w:bottom w:val="none" w:sz="0" w:space="0" w:color="auto"/>
                        <w:right w:val="none" w:sz="0" w:space="0" w:color="auto"/>
                      </w:divBdr>
                    </w:div>
                  </w:divsChild>
                </w:div>
                <w:div w:id="1025207312">
                  <w:marLeft w:val="0"/>
                  <w:marRight w:val="0"/>
                  <w:marTop w:val="0"/>
                  <w:marBottom w:val="0"/>
                  <w:divBdr>
                    <w:top w:val="none" w:sz="0" w:space="0" w:color="auto"/>
                    <w:left w:val="none" w:sz="0" w:space="0" w:color="auto"/>
                    <w:bottom w:val="none" w:sz="0" w:space="0" w:color="auto"/>
                    <w:right w:val="none" w:sz="0" w:space="0" w:color="auto"/>
                  </w:divBdr>
                  <w:divsChild>
                    <w:div w:id="1500927204">
                      <w:marLeft w:val="0"/>
                      <w:marRight w:val="0"/>
                      <w:marTop w:val="0"/>
                      <w:marBottom w:val="0"/>
                      <w:divBdr>
                        <w:top w:val="none" w:sz="0" w:space="0" w:color="auto"/>
                        <w:left w:val="none" w:sz="0" w:space="0" w:color="auto"/>
                        <w:bottom w:val="none" w:sz="0" w:space="0" w:color="auto"/>
                        <w:right w:val="none" w:sz="0" w:space="0" w:color="auto"/>
                      </w:divBdr>
                    </w:div>
                  </w:divsChild>
                </w:div>
                <w:div w:id="1110465275">
                  <w:marLeft w:val="0"/>
                  <w:marRight w:val="0"/>
                  <w:marTop w:val="0"/>
                  <w:marBottom w:val="0"/>
                  <w:divBdr>
                    <w:top w:val="none" w:sz="0" w:space="0" w:color="auto"/>
                    <w:left w:val="none" w:sz="0" w:space="0" w:color="auto"/>
                    <w:bottom w:val="none" w:sz="0" w:space="0" w:color="auto"/>
                    <w:right w:val="none" w:sz="0" w:space="0" w:color="auto"/>
                  </w:divBdr>
                  <w:divsChild>
                    <w:div w:id="1899631786">
                      <w:marLeft w:val="0"/>
                      <w:marRight w:val="0"/>
                      <w:marTop w:val="0"/>
                      <w:marBottom w:val="0"/>
                      <w:divBdr>
                        <w:top w:val="none" w:sz="0" w:space="0" w:color="auto"/>
                        <w:left w:val="none" w:sz="0" w:space="0" w:color="auto"/>
                        <w:bottom w:val="none" w:sz="0" w:space="0" w:color="auto"/>
                        <w:right w:val="none" w:sz="0" w:space="0" w:color="auto"/>
                      </w:divBdr>
                    </w:div>
                  </w:divsChild>
                </w:div>
                <w:div w:id="1366520218">
                  <w:marLeft w:val="0"/>
                  <w:marRight w:val="0"/>
                  <w:marTop w:val="0"/>
                  <w:marBottom w:val="0"/>
                  <w:divBdr>
                    <w:top w:val="none" w:sz="0" w:space="0" w:color="auto"/>
                    <w:left w:val="none" w:sz="0" w:space="0" w:color="auto"/>
                    <w:bottom w:val="none" w:sz="0" w:space="0" w:color="auto"/>
                    <w:right w:val="none" w:sz="0" w:space="0" w:color="auto"/>
                  </w:divBdr>
                  <w:divsChild>
                    <w:div w:id="1940141482">
                      <w:marLeft w:val="0"/>
                      <w:marRight w:val="0"/>
                      <w:marTop w:val="0"/>
                      <w:marBottom w:val="0"/>
                      <w:divBdr>
                        <w:top w:val="none" w:sz="0" w:space="0" w:color="auto"/>
                        <w:left w:val="none" w:sz="0" w:space="0" w:color="auto"/>
                        <w:bottom w:val="none" w:sz="0" w:space="0" w:color="auto"/>
                        <w:right w:val="none" w:sz="0" w:space="0" w:color="auto"/>
                      </w:divBdr>
                    </w:div>
                  </w:divsChild>
                </w:div>
                <w:div w:id="1536042137">
                  <w:marLeft w:val="0"/>
                  <w:marRight w:val="0"/>
                  <w:marTop w:val="0"/>
                  <w:marBottom w:val="0"/>
                  <w:divBdr>
                    <w:top w:val="none" w:sz="0" w:space="0" w:color="auto"/>
                    <w:left w:val="none" w:sz="0" w:space="0" w:color="auto"/>
                    <w:bottom w:val="none" w:sz="0" w:space="0" w:color="auto"/>
                    <w:right w:val="none" w:sz="0" w:space="0" w:color="auto"/>
                  </w:divBdr>
                  <w:divsChild>
                    <w:div w:id="979919771">
                      <w:marLeft w:val="0"/>
                      <w:marRight w:val="0"/>
                      <w:marTop w:val="0"/>
                      <w:marBottom w:val="0"/>
                      <w:divBdr>
                        <w:top w:val="none" w:sz="0" w:space="0" w:color="auto"/>
                        <w:left w:val="none" w:sz="0" w:space="0" w:color="auto"/>
                        <w:bottom w:val="none" w:sz="0" w:space="0" w:color="auto"/>
                        <w:right w:val="none" w:sz="0" w:space="0" w:color="auto"/>
                      </w:divBdr>
                    </w:div>
                  </w:divsChild>
                </w:div>
                <w:div w:id="1792361943">
                  <w:marLeft w:val="0"/>
                  <w:marRight w:val="0"/>
                  <w:marTop w:val="0"/>
                  <w:marBottom w:val="0"/>
                  <w:divBdr>
                    <w:top w:val="none" w:sz="0" w:space="0" w:color="auto"/>
                    <w:left w:val="none" w:sz="0" w:space="0" w:color="auto"/>
                    <w:bottom w:val="none" w:sz="0" w:space="0" w:color="auto"/>
                    <w:right w:val="none" w:sz="0" w:space="0" w:color="auto"/>
                  </w:divBdr>
                  <w:divsChild>
                    <w:div w:id="44915862">
                      <w:marLeft w:val="0"/>
                      <w:marRight w:val="0"/>
                      <w:marTop w:val="0"/>
                      <w:marBottom w:val="0"/>
                      <w:divBdr>
                        <w:top w:val="none" w:sz="0" w:space="0" w:color="auto"/>
                        <w:left w:val="none" w:sz="0" w:space="0" w:color="auto"/>
                        <w:bottom w:val="none" w:sz="0" w:space="0" w:color="auto"/>
                        <w:right w:val="none" w:sz="0" w:space="0" w:color="auto"/>
                      </w:divBdr>
                    </w:div>
                    <w:div w:id="364407281">
                      <w:marLeft w:val="0"/>
                      <w:marRight w:val="0"/>
                      <w:marTop w:val="0"/>
                      <w:marBottom w:val="0"/>
                      <w:divBdr>
                        <w:top w:val="none" w:sz="0" w:space="0" w:color="auto"/>
                        <w:left w:val="none" w:sz="0" w:space="0" w:color="auto"/>
                        <w:bottom w:val="none" w:sz="0" w:space="0" w:color="auto"/>
                        <w:right w:val="none" w:sz="0" w:space="0" w:color="auto"/>
                      </w:divBdr>
                    </w:div>
                  </w:divsChild>
                </w:div>
                <w:div w:id="1863976321">
                  <w:marLeft w:val="0"/>
                  <w:marRight w:val="0"/>
                  <w:marTop w:val="0"/>
                  <w:marBottom w:val="0"/>
                  <w:divBdr>
                    <w:top w:val="none" w:sz="0" w:space="0" w:color="auto"/>
                    <w:left w:val="none" w:sz="0" w:space="0" w:color="auto"/>
                    <w:bottom w:val="none" w:sz="0" w:space="0" w:color="auto"/>
                    <w:right w:val="none" w:sz="0" w:space="0" w:color="auto"/>
                  </w:divBdr>
                  <w:divsChild>
                    <w:div w:id="876772837">
                      <w:marLeft w:val="0"/>
                      <w:marRight w:val="0"/>
                      <w:marTop w:val="0"/>
                      <w:marBottom w:val="0"/>
                      <w:divBdr>
                        <w:top w:val="none" w:sz="0" w:space="0" w:color="auto"/>
                        <w:left w:val="none" w:sz="0" w:space="0" w:color="auto"/>
                        <w:bottom w:val="none" w:sz="0" w:space="0" w:color="auto"/>
                        <w:right w:val="none" w:sz="0" w:space="0" w:color="auto"/>
                      </w:divBdr>
                    </w:div>
                  </w:divsChild>
                </w:div>
                <w:div w:id="2109042564">
                  <w:marLeft w:val="0"/>
                  <w:marRight w:val="0"/>
                  <w:marTop w:val="0"/>
                  <w:marBottom w:val="0"/>
                  <w:divBdr>
                    <w:top w:val="none" w:sz="0" w:space="0" w:color="auto"/>
                    <w:left w:val="none" w:sz="0" w:space="0" w:color="auto"/>
                    <w:bottom w:val="none" w:sz="0" w:space="0" w:color="auto"/>
                    <w:right w:val="none" w:sz="0" w:space="0" w:color="auto"/>
                  </w:divBdr>
                  <w:divsChild>
                    <w:div w:id="628050572">
                      <w:marLeft w:val="0"/>
                      <w:marRight w:val="0"/>
                      <w:marTop w:val="0"/>
                      <w:marBottom w:val="0"/>
                      <w:divBdr>
                        <w:top w:val="none" w:sz="0" w:space="0" w:color="auto"/>
                        <w:left w:val="none" w:sz="0" w:space="0" w:color="auto"/>
                        <w:bottom w:val="none" w:sz="0" w:space="0" w:color="auto"/>
                        <w:right w:val="none" w:sz="0" w:space="0" w:color="auto"/>
                      </w:divBdr>
                    </w:div>
                    <w:div w:id="110700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100521">
      <w:bodyDiv w:val="1"/>
      <w:marLeft w:val="0"/>
      <w:marRight w:val="0"/>
      <w:marTop w:val="0"/>
      <w:marBottom w:val="0"/>
      <w:divBdr>
        <w:top w:val="none" w:sz="0" w:space="0" w:color="auto"/>
        <w:left w:val="none" w:sz="0" w:space="0" w:color="auto"/>
        <w:bottom w:val="none" w:sz="0" w:space="0" w:color="auto"/>
        <w:right w:val="none" w:sz="0" w:space="0" w:color="auto"/>
      </w:divBdr>
    </w:div>
    <w:div w:id="1556893760">
      <w:bodyDiv w:val="1"/>
      <w:marLeft w:val="0"/>
      <w:marRight w:val="0"/>
      <w:marTop w:val="0"/>
      <w:marBottom w:val="0"/>
      <w:divBdr>
        <w:top w:val="none" w:sz="0" w:space="0" w:color="auto"/>
        <w:left w:val="none" w:sz="0" w:space="0" w:color="auto"/>
        <w:bottom w:val="none" w:sz="0" w:space="0" w:color="auto"/>
        <w:right w:val="none" w:sz="0" w:space="0" w:color="auto"/>
      </w:divBdr>
      <w:divsChild>
        <w:div w:id="785850533">
          <w:marLeft w:val="0"/>
          <w:marRight w:val="0"/>
          <w:marTop w:val="0"/>
          <w:marBottom w:val="0"/>
          <w:divBdr>
            <w:top w:val="none" w:sz="0" w:space="0" w:color="auto"/>
            <w:left w:val="none" w:sz="0" w:space="0" w:color="auto"/>
            <w:bottom w:val="none" w:sz="0" w:space="0" w:color="auto"/>
            <w:right w:val="none" w:sz="0" w:space="0" w:color="auto"/>
          </w:divBdr>
        </w:div>
        <w:div w:id="1043138871">
          <w:marLeft w:val="0"/>
          <w:marRight w:val="0"/>
          <w:marTop w:val="0"/>
          <w:marBottom w:val="0"/>
          <w:divBdr>
            <w:top w:val="none" w:sz="0" w:space="0" w:color="auto"/>
            <w:left w:val="none" w:sz="0" w:space="0" w:color="auto"/>
            <w:bottom w:val="none" w:sz="0" w:space="0" w:color="auto"/>
            <w:right w:val="none" w:sz="0" w:space="0" w:color="auto"/>
          </w:divBdr>
        </w:div>
        <w:div w:id="1050691621">
          <w:marLeft w:val="0"/>
          <w:marRight w:val="0"/>
          <w:marTop w:val="0"/>
          <w:marBottom w:val="0"/>
          <w:divBdr>
            <w:top w:val="none" w:sz="0" w:space="0" w:color="auto"/>
            <w:left w:val="none" w:sz="0" w:space="0" w:color="auto"/>
            <w:bottom w:val="none" w:sz="0" w:space="0" w:color="auto"/>
            <w:right w:val="none" w:sz="0" w:space="0" w:color="auto"/>
          </w:divBdr>
          <w:divsChild>
            <w:div w:id="2102022915">
              <w:marLeft w:val="0"/>
              <w:marRight w:val="0"/>
              <w:marTop w:val="30"/>
              <w:marBottom w:val="30"/>
              <w:divBdr>
                <w:top w:val="none" w:sz="0" w:space="0" w:color="auto"/>
                <w:left w:val="none" w:sz="0" w:space="0" w:color="auto"/>
                <w:bottom w:val="none" w:sz="0" w:space="0" w:color="auto"/>
                <w:right w:val="none" w:sz="0" w:space="0" w:color="auto"/>
              </w:divBdr>
              <w:divsChild>
                <w:div w:id="715739734">
                  <w:marLeft w:val="0"/>
                  <w:marRight w:val="0"/>
                  <w:marTop w:val="0"/>
                  <w:marBottom w:val="0"/>
                  <w:divBdr>
                    <w:top w:val="none" w:sz="0" w:space="0" w:color="auto"/>
                    <w:left w:val="none" w:sz="0" w:space="0" w:color="auto"/>
                    <w:bottom w:val="none" w:sz="0" w:space="0" w:color="auto"/>
                    <w:right w:val="none" w:sz="0" w:space="0" w:color="auto"/>
                  </w:divBdr>
                  <w:divsChild>
                    <w:div w:id="382607877">
                      <w:marLeft w:val="0"/>
                      <w:marRight w:val="0"/>
                      <w:marTop w:val="0"/>
                      <w:marBottom w:val="0"/>
                      <w:divBdr>
                        <w:top w:val="none" w:sz="0" w:space="0" w:color="auto"/>
                        <w:left w:val="none" w:sz="0" w:space="0" w:color="auto"/>
                        <w:bottom w:val="none" w:sz="0" w:space="0" w:color="auto"/>
                        <w:right w:val="none" w:sz="0" w:space="0" w:color="auto"/>
                      </w:divBdr>
                    </w:div>
                    <w:div w:id="441267942">
                      <w:marLeft w:val="0"/>
                      <w:marRight w:val="0"/>
                      <w:marTop w:val="0"/>
                      <w:marBottom w:val="0"/>
                      <w:divBdr>
                        <w:top w:val="none" w:sz="0" w:space="0" w:color="auto"/>
                        <w:left w:val="none" w:sz="0" w:space="0" w:color="auto"/>
                        <w:bottom w:val="none" w:sz="0" w:space="0" w:color="auto"/>
                        <w:right w:val="none" w:sz="0" w:space="0" w:color="auto"/>
                      </w:divBdr>
                    </w:div>
                    <w:div w:id="596645569">
                      <w:marLeft w:val="0"/>
                      <w:marRight w:val="0"/>
                      <w:marTop w:val="0"/>
                      <w:marBottom w:val="0"/>
                      <w:divBdr>
                        <w:top w:val="none" w:sz="0" w:space="0" w:color="auto"/>
                        <w:left w:val="none" w:sz="0" w:space="0" w:color="auto"/>
                        <w:bottom w:val="none" w:sz="0" w:space="0" w:color="auto"/>
                        <w:right w:val="none" w:sz="0" w:space="0" w:color="auto"/>
                      </w:divBdr>
                    </w:div>
                    <w:div w:id="682898473">
                      <w:marLeft w:val="0"/>
                      <w:marRight w:val="0"/>
                      <w:marTop w:val="0"/>
                      <w:marBottom w:val="0"/>
                      <w:divBdr>
                        <w:top w:val="none" w:sz="0" w:space="0" w:color="auto"/>
                        <w:left w:val="none" w:sz="0" w:space="0" w:color="auto"/>
                        <w:bottom w:val="none" w:sz="0" w:space="0" w:color="auto"/>
                        <w:right w:val="none" w:sz="0" w:space="0" w:color="auto"/>
                      </w:divBdr>
                    </w:div>
                    <w:div w:id="1965886799">
                      <w:marLeft w:val="0"/>
                      <w:marRight w:val="0"/>
                      <w:marTop w:val="0"/>
                      <w:marBottom w:val="0"/>
                      <w:divBdr>
                        <w:top w:val="none" w:sz="0" w:space="0" w:color="auto"/>
                        <w:left w:val="none" w:sz="0" w:space="0" w:color="auto"/>
                        <w:bottom w:val="none" w:sz="0" w:space="0" w:color="auto"/>
                        <w:right w:val="none" w:sz="0" w:space="0" w:color="auto"/>
                      </w:divBdr>
                    </w:div>
                  </w:divsChild>
                </w:div>
                <w:div w:id="1313102041">
                  <w:marLeft w:val="0"/>
                  <w:marRight w:val="0"/>
                  <w:marTop w:val="0"/>
                  <w:marBottom w:val="0"/>
                  <w:divBdr>
                    <w:top w:val="none" w:sz="0" w:space="0" w:color="auto"/>
                    <w:left w:val="none" w:sz="0" w:space="0" w:color="auto"/>
                    <w:bottom w:val="none" w:sz="0" w:space="0" w:color="auto"/>
                    <w:right w:val="none" w:sz="0" w:space="0" w:color="auto"/>
                  </w:divBdr>
                  <w:divsChild>
                    <w:div w:id="1667786207">
                      <w:marLeft w:val="0"/>
                      <w:marRight w:val="0"/>
                      <w:marTop w:val="0"/>
                      <w:marBottom w:val="0"/>
                      <w:divBdr>
                        <w:top w:val="none" w:sz="0" w:space="0" w:color="auto"/>
                        <w:left w:val="none" w:sz="0" w:space="0" w:color="auto"/>
                        <w:bottom w:val="none" w:sz="0" w:space="0" w:color="auto"/>
                        <w:right w:val="none" w:sz="0" w:space="0" w:color="auto"/>
                      </w:divBdr>
                    </w:div>
                    <w:div w:id="20342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97669">
          <w:marLeft w:val="0"/>
          <w:marRight w:val="0"/>
          <w:marTop w:val="0"/>
          <w:marBottom w:val="0"/>
          <w:divBdr>
            <w:top w:val="none" w:sz="0" w:space="0" w:color="auto"/>
            <w:left w:val="none" w:sz="0" w:space="0" w:color="auto"/>
            <w:bottom w:val="none" w:sz="0" w:space="0" w:color="auto"/>
            <w:right w:val="none" w:sz="0" w:space="0" w:color="auto"/>
          </w:divBdr>
        </w:div>
        <w:div w:id="2012173888">
          <w:marLeft w:val="0"/>
          <w:marRight w:val="0"/>
          <w:marTop w:val="0"/>
          <w:marBottom w:val="0"/>
          <w:divBdr>
            <w:top w:val="none" w:sz="0" w:space="0" w:color="auto"/>
            <w:left w:val="none" w:sz="0" w:space="0" w:color="auto"/>
            <w:bottom w:val="none" w:sz="0" w:space="0" w:color="auto"/>
            <w:right w:val="none" w:sz="0" w:space="0" w:color="auto"/>
          </w:divBdr>
          <w:divsChild>
            <w:div w:id="1206983535">
              <w:marLeft w:val="0"/>
              <w:marRight w:val="0"/>
              <w:marTop w:val="30"/>
              <w:marBottom w:val="30"/>
              <w:divBdr>
                <w:top w:val="none" w:sz="0" w:space="0" w:color="auto"/>
                <w:left w:val="none" w:sz="0" w:space="0" w:color="auto"/>
                <w:bottom w:val="none" w:sz="0" w:space="0" w:color="auto"/>
                <w:right w:val="none" w:sz="0" w:space="0" w:color="auto"/>
              </w:divBdr>
              <w:divsChild>
                <w:div w:id="58291378">
                  <w:marLeft w:val="0"/>
                  <w:marRight w:val="0"/>
                  <w:marTop w:val="0"/>
                  <w:marBottom w:val="0"/>
                  <w:divBdr>
                    <w:top w:val="none" w:sz="0" w:space="0" w:color="auto"/>
                    <w:left w:val="none" w:sz="0" w:space="0" w:color="auto"/>
                    <w:bottom w:val="none" w:sz="0" w:space="0" w:color="auto"/>
                    <w:right w:val="none" w:sz="0" w:space="0" w:color="auto"/>
                  </w:divBdr>
                  <w:divsChild>
                    <w:div w:id="958030798">
                      <w:marLeft w:val="0"/>
                      <w:marRight w:val="0"/>
                      <w:marTop w:val="0"/>
                      <w:marBottom w:val="0"/>
                      <w:divBdr>
                        <w:top w:val="none" w:sz="0" w:space="0" w:color="auto"/>
                        <w:left w:val="none" w:sz="0" w:space="0" w:color="auto"/>
                        <w:bottom w:val="none" w:sz="0" w:space="0" w:color="auto"/>
                        <w:right w:val="none" w:sz="0" w:space="0" w:color="auto"/>
                      </w:divBdr>
                    </w:div>
                  </w:divsChild>
                </w:div>
                <w:div w:id="59249866">
                  <w:marLeft w:val="0"/>
                  <w:marRight w:val="0"/>
                  <w:marTop w:val="0"/>
                  <w:marBottom w:val="0"/>
                  <w:divBdr>
                    <w:top w:val="none" w:sz="0" w:space="0" w:color="auto"/>
                    <w:left w:val="none" w:sz="0" w:space="0" w:color="auto"/>
                    <w:bottom w:val="none" w:sz="0" w:space="0" w:color="auto"/>
                    <w:right w:val="none" w:sz="0" w:space="0" w:color="auto"/>
                  </w:divBdr>
                  <w:divsChild>
                    <w:div w:id="1729182627">
                      <w:marLeft w:val="0"/>
                      <w:marRight w:val="0"/>
                      <w:marTop w:val="0"/>
                      <w:marBottom w:val="0"/>
                      <w:divBdr>
                        <w:top w:val="none" w:sz="0" w:space="0" w:color="auto"/>
                        <w:left w:val="none" w:sz="0" w:space="0" w:color="auto"/>
                        <w:bottom w:val="none" w:sz="0" w:space="0" w:color="auto"/>
                        <w:right w:val="none" w:sz="0" w:space="0" w:color="auto"/>
                      </w:divBdr>
                    </w:div>
                  </w:divsChild>
                </w:div>
                <w:div w:id="89129548">
                  <w:marLeft w:val="0"/>
                  <w:marRight w:val="0"/>
                  <w:marTop w:val="0"/>
                  <w:marBottom w:val="0"/>
                  <w:divBdr>
                    <w:top w:val="none" w:sz="0" w:space="0" w:color="auto"/>
                    <w:left w:val="none" w:sz="0" w:space="0" w:color="auto"/>
                    <w:bottom w:val="none" w:sz="0" w:space="0" w:color="auto"/>
                    <w:right w:val="none" w:sz="0" w:space="0" w:color="auto"/>
                  </w:divBdr>
                  <w:divsChild>
                    <w:div w:id="1255749943">
                      <w:marLeft w:val="0"/>
                      <w:marRight w:val="0"/>
                      <w:marTop w:val="0"/>
                      <w:marBottom w:val="0"/>
                      <w:divBdr>
                        <w:top w:val="none" w:sz="0" w:space="0" w:color="auto"/>
                        <w:left w:val="none" w:sz="0" w:space="0" w:color="auto"/>
                        <w:bottom w:val="none" w:sz="0" w:space="0" w:color="auto"/>
                        <w:right w:val="none" w:sz="0" w:space="0" w:color="auto"/>
                      </w:divBdr>
                    </w:div>
                  </w:divsChild>
                </w:div>
                <w:div w:id="124544819">
                  <w:marLeft w:val="0"/>
                  <w:marRight w:val="0"/>
                  <w:marTop w:val="0"/>
                  <w:marBottom w:val="0"/>
                  <w:divBdr>
                    <w:top w:val="none" w:sz="0" w:space="0" w:color="auto"/>
                    <w:left w:val="none" w:sz="0" w:space="0" w:color="auto"/>
                    <w:bottom w:val="none" w:sz="0" w:space="0" w:color="auto"/>
                    <w:right w:val="none" w:sz="0" w:space="0" w:color="auto"/>
                  </w:divBdr>
                  <w:divsChild>
                    <w:div w:id="2118286245">
                      <w:marLeft w:val="0"/>
                      <w:marRight w:val="0"/>
                      <w:marTop w:val="0"/>
                      <w:marBottom w:val="0"/>
                      <w:divBdr>
                        <w:top w:val="none" w:sz="0" w:space="0" w:color="auto"/>
                        <w:left w:val="none" w:sz="0" w:space="0" w:color="auto"/>
                        <w:bottom w:val="none" w:sz="0" w:space="0" w:color="auto"/>
                        <w:right w:val="none" w:sz="0" w:space="0" w:color="auto"/>
                      </w:divBdr>
                    </w:div>
                  </w:divsChild>
                </w:div>
                <w:div w:id="206917283">
                  <w:marLeft w:val="0"/>
                  <w:marRight w:val="0"/>
                  <w:marTop w:val="0"/>
                  <w:marBottom w:val="0"/>
                  <w:divBdr>
                    <w:top w:val="none" w:sz="0" w:space="0" w:color="auto"/>
                    <w:left w:val="none" w:sz="0" w:space="0" w:color="auto"/>
                    <w:bottom w:val="none" w:sz="0" w:space="0" w:color="auto"/>
                    <w:right w:val="none" w:sz="0" w:space="0" w:color="auto"/>
                  </w:divBdr>
                  <w:divsChild>
                    <w:div w:id="1594977408">
                      <w:marLeft w:val="0"/>
                      <w:marRight w:val="0"/>
                      <w:marTop w:val="0"/>
                      <w:marBottom w:val="0"/>
                      <w:divBdr>
                        <w:top w:val="none" w:sz="0" w:space="0" w:color="auto"/>
                        <w:left w:val="none" w:sz="0" w:space="0" w:color="auto"/>
                        <w:bottom w:val="none" w:sz="0" w:space="0" w:color="auto"/>
                        <w:right w:val="none" w:sz="0" w:space="0" w:color="auto"/>
                      </w:divBdr>
                    </w:div>
                  </w:divsChild>
                </w:div>
                <w:div w:id="270012095">
                  <w:marLeft w:val="0"/>
                  <w:marRight w:val="0"/>
                  <w:marTop w:val="0"/>
                  <w:marBottom w:val="0"/>
                  <w:divBdr>
                    <w:top w:val="none" w:sz="0" w:space="0" w:color="auto"/>
                    <w:left w:val="none" w:sz="0" w:space="0" w:color="auto"/>
                    <w:bottom w:val="none" w:sz="0" w:space="0" w:color="auto"/>
                    <w:right w:val="none" w:sz="0" w:space="0" w:color="auto"/>
                  </w:divBdr>
                  <w:divsChild>
                    <w:div w:id="1002581879">
                      <w:marLeft w:val="0"/>
                      <w:marRight w:val="0"/>
                      <w:marTop w:val="0"/>
                      <w:marBottom w:val="0"/>
                      <w:divBdr>
                        <w:top w:val="none" w:sz="0" w:space="0" w:color="auto"/>
                        <w:left w:val="none" w:sz="0" w:space="0" w:color="auto"/>
                        <w:bottom w:val="none" w:sz="0" w:space="0" w:color="auto"/>
                        <w:right w:val="none" w:sz="0" w:space="0" w:color="auto"/>
                      </w:divBdr>
                    </w:div>
                  </w:divsChild>
                </w:div>
                <w:div w:id="420832558">
                  <w:marLeft w:val="0"/>
                  <w:marRight w:val="0"/>
                  <w:marTop w:val="0"/>
                  <w:marBottom w:val="0"/>
                  <w:divBdr>
                    <w:top w:val="none" w:sz="0" w:space="0" w:color="auto"/>
                    <w:left w:val="none" w:sz="0" w:space="0" w:color="auto"/>
                    <w:bottom w:val="none" w:sz="0" w:space="0" w:color="auto"/>
                    <w:right w:val="none" w:sz="0" w:space="0" w:color="auto"/>
                  </w:divBdr>
                  <w:divsChild>
                    <w:div w:id="415319976">
                      <w:marLeft w:val="0"/>
                      <w:marRight w:val="0"/>
                      <w:marTop w:val="0"/>
                      <w:marBottom w:val="0"/>
                      <w:divBdr>
                        <w:top w:val="none" w:sz="0" w:space="0" w:color="auto"/>
                        <w:left w:val="none" w:sz="0" w:space="0" w:color="auto"/>
                        <w:bottom w:val="none" w:sz="0" w:space="0" w:color="auto"/>
                        <w:right w:val="none" w:sz="0" w:space="0" w:color="auto"/>
                      </w:divBdr>
                    </w:div>
                  </w:divsChild>
                </w:div>
                <w:div w:id="464396122">
                  <w:marLeft w:val="0"/>
                  <w:marRight w:val="0"/>
                  <w:marTop w:val="0"/>
                  <w:marBottom w:val="0"/>
                  <w:divBdr>
                    <w:top w:val="none" w:sz="0" w:space="0" w:color="auto"/>
                    <w:left w:val="none" w:sz="0" w:space="0" w:color="auto"/>
                    <w:bottom w:val="none" w:sz="0" w:space="0" w:color="auto"/>
                    <w:right w:val="none" w:sz="0" w:space="0" w:color="auto"/>
                  </w:divBdr>
                  <w:divsChild>
                    <w:div w:id="694160852">
                      <w:marLeft w:val="0"/>
                      <w:marRight w:val="0"/>
                      <w:marTop w:val="0"/>
                      <w:marBottom w:val="0"/>
                      <w:divBdr>
                        <w:top w:val="none" w:sz="0" w:space="0" w:color="auto"/>
                        <w:left w:val="none" w:sz="0" w:space="0" w:color="auto"/>
                        <w:bottom w:val="none" w:sz="0" w:space="0" w:color="auto"/>
                        <w:right w:val="none" w:sz="0" w:space="0" w:color="auto"/>
                      </w:divBdr>
                    </w:div>
                  </w:divsChild>
                </w:div>
                <w:div w:id="495994422">
                  <w:marLeft w:val="0"/>
                  <w:marRight w:val="0"/>
                  <w:marTop w:val="0"/>
                  <w:marBottom w:val="0"/>
                  <w:divBdr>
                    <w:top w:val="none" w:sz="0" w:space="0" w:color="auto"/>
                    <w:left w:val="none" w:sz="0" w:space="0" w:color="auto"/>
                    <w:bottom w:val="none" w:sz="0" w:space="0" w:color="auto"/>
                    <w:right w:val="none" w:sz="0" w:space="0" w:color="auto"/>
                  </w:divBdr>
                  <w:divsChild>
                    <w:div w:id="119962356">
                      <w:marLeft w:val="0"/>
                      <w:marRight w:val="0"/>
                      <w:marTop w:val="0"/>
                      <w:marBottom w:val="0"/>
                      <w:divBdr>
                        <w:top w:val="none" w:sz="0" w:space="0" w:color="auto"/>
                        <w:left w:val="none" w:sz="0" w:space="0" w:color="auto"/>
                        <w:bottom w:val="none" w:sz="0" w:space="0" w:color="auto"/>
                        <w:right w:val="none" w:sz="0" w:space="0" w:color="auto"/>
                      </w:divBdr>
                    </w:div>
                  </w:divsChild>
                </w:div>
                <w:div w:id="517544026">
                  <w:marLeft w:val="0"/>
                  <w:marRight w:val="0"/>
                  <w:marTop w:val="0"/>
                  <w:marBottom w:val="0"/>
                  <w:divBdr>
                    <w:top w:val="none" w:sz="0" w:space="0" w:color="auto"/>
                    <w:left w:val="none" w:sz="0" w:space="0" w:color="auto"/>
                    <w:bottom w:val="none" w:sz="0" w:space="0" w:color="auto"/>
                    <w:right w:val="none" w:sz="0" w:space="0" w:color="auto"/>
                  </w:divBdr>
                  <w:divsChild>
                    <w:div w:id="490366393">
                      <w:marLeft w:val="0"/>
                      <w:marRight w:val="0"/>
                      <w:marTop w:val="0"/>
                      <w:marBottom w:val="0"/>
                      <w:divBdr>
                        <w:top w:val="none" w:sz="0" w:space="0" w:color="auto"/>
                        <w:left w:val="none" w:sz="0" w:space="0" w:color="auto"/>
                        <w:bottom w:val="none" w:sz="0" w:space="0" w:color="auto"/>
                        <w:right w:val="none" w:sz="0" w:space="0" w:color="auto"/>
                      </w:divBdr>
                    </w:div>
                  </w:divsChild>
                </w:div>
                <w:div w:id="657730066">
                  <w:marLeft w:val="0"/>
                  <w:marRight w:val="0"/>
                  <w:marTop w:val="0"/>
                  <w:marBottom w:val="0"/>
                  <w:divBdr>
                    <w:top w:val="none" w:sz="0" w:space="0" w:color="auto"/>
                    <w:left w:val="none" w:sz="0" w:space="0" w:color="auto"/>
                    <w:bottom w:val="none" w:sz="0" w:space="0" w:color="auto"/>
                    <w:right w:val="none" w:sz="0" w:space="0" w:color="auto"/>
                  </w:divBdr>
                  <w:divsChild>
                    <w:div w:id="30957042">
                      <w:marLeft w:val="0"/>
                      <w:marRight w:val="0"/>
                      <w:marTop w:val="0"/>
                      <w:marBottom w:val="0"/>
                      <w:divBdr>
                        <w:top w:val="none" w:sz="0" w:space="0" w:color="auto"/>
                        <w:left w:val="none" w:sz="0" w:space="0" w:color="auto"/>
                        <w:bottom w:val="none" w:sz="0" w:space="0" w:color="auto"/>
                        <w:right w:val="none" w:sz="0" w:space="0" w:color="auto"/>
                      </w:divBdr>
                    </w:div>
                  </w:divsChild>
                </w:div>
                <w:div w:id="659118310">
                  <w:marLeft w:val="0"/>
                  <w:marRight w:val="0"/>
                  <w:marTop w:val="0"/>
                  <w:marBottom w:val="0"/>
                  <w:divBdr>
                    <w:top w:val="none" w:sz="0" w:space="0" w:color="auto"/>
                    <w:left w:val="none" w:sz="0" w:space="0" w:color="auto"/>
                    <w:bottom w:val="none" w:sz="0" w:space="0" w:color="auto"/>
                    <w:right w:val="none" w:sz="0" w:space="0" w:color="auto"/>
                  </w:divBdr>
                  <w:divsChild>
                    <w:div w:id="849878579">
                      <w:marLeft w:val="0"/>
                      <w:marRight w:val="0"/>
                      <w:marTop w:val="0"/>
                      <w:marBottom w:val="0"/>
                      <w:divBdr>
                        <w:top w:val="none" w:sz="0" w:space="0" w:color="auto"/>
                        <w:left w:val="none" w:sz="0" w:space="0" w:color="auto"/>
                        <w:bottom w:val="none" w:sz="0" w:space="0" w:color="auto"/>
                        <w:right w:val="none" w:sz="0" w:space="0" w:color="auto"/>
                      </w:divBdr>
                    </w:div>
                  </w:divsChild>
                </w:div>
                <w:div w:id="791636489">
                  <w:marLeft w:val="0"/>
                  <w:marRight w:val="0"/>
                  <w:marTop w:val="0"/>
                  <w:marBottom w:val="0"/>
                  <w:divBdr>
                    <w:top w:val="none" w:sz="0" w:space="0" w:color="auto"/>
                    <w:left w:val="none" w:sz="0" w:space="0" w:color="auto"/>
                    <w:bottom w:val="none" w:sz="0" w:space="0" w:color="auto"/>
                    <w:right w:val="none" w:sz="0" w:space="0" w:color="auto"/>
                  </w:divBdr>
                  <w:divsChild>
                    <w:div w:id="1011376997">
                      <w:marLeft w:val="0"/>
                      <w:marRight w:val="0"/>
                      <w:marTop w:val="0"/>
                      <w:marBottom w:val="0"/>
                      <w:divBdr>
                        <w:top w:val="none" w:sz="0" w:space="0" w:color="auto"/>
                        <w:left w:val="none" w:sz="0" w:space="0" w:color="auto"/>
                        <w:bottom w:val="none" w:sz="0" w:space="0" w:color="auto"/>
                        <w:right w:val="none" w:sz="0" w:space="0" w:color="auto"/>
                      </w:divBdr>
                    </w:div>
                  </w:divsChild>
                </w:div>
                <w:div w:id="850489796">
                  <w:marLeft w:val="0"/>
                  <w:marRight w:val="0"/>
                  <w:marTop w:val="0"/>
                  <w:marBottom w:val="0"/>
                  <w:divBdr>
                    <w:top w:val="none" w:sz="0" w:space="0" w:color="auto"/>
                    <w:left w:val="none" w:sz="0" w:space="0" w:color="auto"/>
                    <w:bottom w:val="none" w:sz="0" w:space="0" w:color="auto"/>
                    <w:right w:val="none" w:sz="0" w:space="0" w:color="auto"/>
                  </w:divBdr>
                  <w:divsChild>
                    <w:div w:id="565409224">
                      <w:marLeft w:val="0"/>
                      <w:marRight w:val="0"/>
                      <w:marTop w:val="0"/>
                      <w:marBottom w:val="0"/>
                      <w:divBdr>
                        <w:top w:val="none" w:sz="0" w:space="0" w:color="auto"/>
                        <w:left w:val="none" w:sz="0" w:space="0" w:color="auto"/>
                        <w:bottom w:val="none" w:sz="0" w:space="0" w:color="auto"/>
                        <w:right w:val="none" w:sz="0" w:space="0" w:color="auto"/>
                      </w:divBdr>
                    </w:div>
                  </w:divsChild>
                </w:div>
                <w:div w:id="898367991">
                  <w:marLeft w:val="0"/>
                  <w:marRight w:val="0"/>
                  <w:marTop w:val="0"/>
                  <w:marBottom w:val="0"/>
                  <w:divBdr>
                    <w:top w:val="none" w:sz="0" w:space="0" w:color="auto"/>
                    <w:left w:val="none" w:sz="0" w:space="0" w:color="auto"/>
                    <w:bottom w:val="none" w:sz="0" w:space="0" w:color="auto"/>
                    <w:right w:val="none" w:sz="0" w:space="0" w:color="auto"/>
                  </w:divBdr>
                  <w:divsChild>
                    <w:div w:id="617293841">
                      <w:marLeft w:val="0"/>
                      <w:marRight w:val="0"/>
                      <w:marTop w:val="0"/>
                      <w:marBottom w:val="0"/>
                      <w:divBdr>
                        <w:top w:val="none" w:sz="0" w:space="0" w:color="auto"/>
                        <w:left w:val="none" w:sz="0" w:space="0" w:color="auto"/>
                        <w:bottom w:val="none" w:sz="0" w:space="0" w:color="auto"/>
                        <w:right w:val="none" w:sz="0" w:space="0" w:color="auto"/>
                      </w:divBdr>
                    </w:div>
                  </w:divsChild>
                </w:div>
                <w:div w:id="938607850">
                  <w:marLeft w:val="0"/>
                  <w:marRight w:val="0"/>
                  <w:marTop w:val="0"/>
                  <w:marBottom w:val="0"/>
                  <w:divBdr>
                    <w:top w:val="none" w:sz="0" w:space="0" w:color="auto"/>
                    <w:left w:val="none" w:sz="0" w:space="0" w:color="auto"/>
                    <w:bottom w:val="none" w:sz="0" w:space="0" w:color="auto"/>
                    <w:right w:val="none" w:sz="0" w:space="0" w:color="auto"/>
                  </w:divBdr>
                  <w:divsChild>
                    <w:div w:id="484275266">
                      <w:marLeft w:val="0"/>
                      <w:marRight w:val="0"/>
                      <w:marTop w:val="0"/>
                      <w:marBottom w:val="0"/>
                      <w:divBdr>
                        <w:top w:val="none" w:sz="0" w:space="0" w:color="auto"/>
                        <w:left w:val="none" w:sz="0" w:space="0" w:color="auto"/>
                        <w:bottom w:val="none" w:sz="0" w:space="0" w:color="auto"/>
                        <w:right w:val="none" w:sz="0" w:space="0" w:color="auto"/>
                      </w:divBdr>
                    </w:div>
                  </w:divsChild>
                </w:div>
                <w:div w:id="950817951">
                  <w:marLeft w:val="0"/>
                  <w:marRight w:val="0"/>
                  <w:marTop w:val="0"/>
                  <w:marBottom w:val="0"/>
                  <w:divBdr>
                    <w:top w:val="none" w:sz="0" w:space="0" w:color="auto"/>
                    <w:left w:val="none" w:sz="0" w:space="0" w:color="auto"/>
                    <w:bottom w:val="none" w:sz="0" w:space="0" w:color="auto"/>
                    <w:right w:val="none" w:sz="0" w:space="0" w:color="auto"/>
                  </w:divBdr>
                  <w:divsChild>
                    <w:div w:id="680278765">
                      <w:marLeft w:val="0"/>
                      <w:marRight w:val="0"/>
                      <w:marTop w:val="0"/>
                      <w:marBottom w:val="0"/>
                      <w:divBdr>
                        <w:top w:val="none" w:sz="0" w:space="0" w:color="auto"/>
                        <w:left w:val="none" w:sz="0" w:space="0" w:color="auto"/>
                        <w:bottom w:val="none" w:sz="0" w:space="0" w:color="auto"/>
                        <w:right w:val="none" w:sz="0" w:space="0" w:color="auto"/>
                      </w:divBdr>
                    </w:div>
                  </w:divsChild>
                </w:div>
                <w:div w:id="964384817">
                  <w:marLeft w:val="0"/>
                  <w:marRight w:val="0"/>
                  <w:marTop w:val="0"/>
                  <w:marBottom w:val="0"/>
                  <w:divBdr>
                    <w:top w:val="none" w:sz="0" w:space="0" w:color="auto"/>
                    <w:left w:val="none" w:sz="0" w:space="0" w:color="auto"/>
                    <w:bottom w:val="none" w:sz="0" w:space="0" w:color="auto"/>
                    <w:right w:val="none" w:sz="0" w:space="0" w:color="auto"/>
                  </w:divBdr>
                  <w:divsChild>
                    <w:div w:id="295991392">
                      <w:marLeft w:val="0"/>
                      <w:marRight w:val="0"/>
                      <w:marTop w:val="0"/>
                      <w:marBottom w:val="0"/>
                      <w:divBdr>
                        <w:top w:val="none" w:sz="0" w:space="0" w:color="auto"/>
                        <w:left w:val="none" w:sz="0" w:space="0" w:color="auto"/>
                        <w:bottom w:val="none" w:sz="0" w:space="0" w:color="auto"/>
                        <w:right w:val="none" w:sz="0" w:space="0" w:color="auto"/>
                      </w:divBdr>
                    </w:div>
                  </w:divsChild>
                </w:div>
                <w:div w:id="1031877370">
                  <w:marLeft w:val="0"/>
                  <w:marRight w:val="0"/>
                  <w:marTop w:val="0"/>
                  <w:marBottom w:val="0"/>
                  <w:divBdr>
                    <w:top w:val="none" w:sz="0" w:space="0" w:color="auto"/>
                    <w:left w:val="none" w:sz="0" w:space="0" w:color="auto"/>
                    <w:bottom w:val="none" w:sz="0" w:space="0" w:color="auto"/>
                    <w:right w:val="none" w:sz="0" w:space="0" w:color="auto"/>
                  </w:divBdr>
                  <w:divsChild>
                    <w:div w:id="1393577370">
                      <w:marLeft w:val="0"/>
                      <w:marRight w:val="0"/>
                      <w:marTop w:val="0"/>
                      <w:marBottom w:val="0"/>
                      <w:divBdr>
                        <w:top w:val="none" w:sz="0" w:space="0" w:color="auto"/>
                        <w:left w:val="none" w:sz="0" w:space="0" w:color="auto"/>
                        <w:bottom w:val="none" w:sz="0" w:space="0" w:color="auto"/>
                        <w:right w:val="none" w:sz="0" w:space="0" w:color="auto"/>
                      </w:divBdr>
                    </w:div>
                  </w:divsChild>
                </w:div>
                <w:div w:id="1046413930">
                  <w:marLeft w:val="0"/>
                  <w:marRight w:val="0"/>
                  <w:marTop w:val="0"/>
                  <w:marBottom w:val="0"/>
                  <w:divBdr>
                    <w:top w:val="none" w:sz="0" w:space="0" w:color="auto"/>
                    <w:left w:val="none" w:sz="0" w:space="0" w:color="auto"/>
                    <w:bottom w:val="none" w:sz="0" w:space="0" w:color="auto"/>
                    <w:right w:val="none" w:sz="0" w:space="0" w:color="auto"/>
                  </w:divBdr>
                  <w:divsChild>
                    <w:div w:id="1075280823">
                      <w:marLeft w:val="0"/>
                      <w:marRight w:val="0"/>
                      <w:marTop w:val="0"/>
                      <w:marBottom w:val="0"/>
                      <w:divBdr>
                        <w:top w:val="none" w:sz="0" w:space="0" w:color="auto"/>
                        <w:left w:val="none" w:sz="0" w:space="0" w:color="auto"/>
                        <w:bottom w:val="none" w:sz="0" w:space="0" w:color="auto"/>
                        <w:right w:val="none" w:sz="0" w:space="0" w:color="auto"/>
                      </w:divBdr>
                    </w:div>
                  </w:divsChild>
                </w:div>
                <w:div w:id="1048262828">
                  <w:marLeft w:val="0"/>
                  <w:marRight w:val="0"/>
                  <w:marTop w:val="0"/>
                  <w:marBottom w:val="0"/>
                  <w:divBdr>
                    <w:top w:val="none" w:sz="0" w:space="0" w:color="auto"/>
                    <w:left w:val="none" w:sz="0" w:space="0" w:color="auto"/>
                    <w:bottom w:val="none" w:sz="0" w:space="0" w:color="auto"/>
                    <w:right w:val="none" w:sz="0" w:space="0" w:color="auto"/>
                  </w:divBdr>
                  <w:divsChild>
                    <w:div w:id="21520469">
                      <w:marLeft w:val="0"/>
                      <w:marRight w:val="0"/>
                      <w:marTop w:val="0"/>
                      <w:marBottom w:val="0"/>
                      <w:divBdr>
                        <w:top w:val="none" w:sz="0" w:space="0" w:color="auto"/>
                        <w:left w:val="none" w:sz="0" w:space="0" w:color="auto"/>
                        <w:bottom w:val="none" w:sz="0" w:space="0" w:color="auto"/>
                        <w:right w:val="none" w:sz="0" w:space="0" w:color="auto"/>
                      </w:divBdr>
                    </w:div>
                  </w:divsChild>
                </w:div>
                <w:div w:id="1054965586">
                  <w:marLeft w:val="0"/>
                  <w:marRight w:val="0"/>
                  <w:marTop w:val="0"/>
                  <w:marBottom w:val="0"/>
                  <w:divBdr>
                    <w:top w:val="none" w:sz="0" w:space="0" w:color="auto"/>
                    <w:left w:val="none" w:sz="0" w:space="0" w:color="auto"/>
                    <w:bottom w:val="none" w:sz="0" w:space="0" w:color="auto"/>
                    <w:right w:val="none" w:sz="0" w:space="0" w:color="auto"/>
                  </w:divBdr>
                  <w:divsChild>
                    <w:div w:id="960961439">
                      <w:marLeft w:val="0"/>
                      <w:marRight w:val="0"/>
                      <w:marTop w:val="0"/>
                      <w:marBottom w:val="0"/>
                      <w:divBdr>
                        <w:top w:val="none" w:sz="0" w:space="0" w:color="auto"/>
                        <w:left w:val="none" w:sz="0" w:space="0" w:color="auto"/>
                        <w:bottom w:val="none" w:sz="0" w:space="0" w:color="auto"/>
                        <w:right w:val="none" w:sz="0" w:space="0" w:color="auto"/>
                      </w:divBdr>
                    </w:div>
                  </w:divsChild>
                </w:div>
                <w:div w:id="1150093870">
                  <w:marLeft w:val="0"/>
                  <w:marRight w:val="0"/>
                  <w:marTop w:val="0"/>
                  <w:marBottom w:val="0"/>
                  <w:divBdr>
                    <w:top w:val="none" w:sz="0" w:space="0" w:color="auto"/>
                    <w:left w:val="none" w:sz="0" w:space="0" w:color="auto"/>
                    <w:bottom w:val="none" w:sz="0" w:space="0" w:color="auto"/>
                    <w:right w:val="none" w:sz="0" w:space="0" w:color="auto"/>
                  </w:divBdr>
                  <w:divsChild>
                    <w:div w:id="2006979177">
                      <w:marLeft w:val="0"/>
                      <w:marRight w:val="0"/>
                      <w:marTop w:val="0"/>
                      <w:marBottom w:val="0"/>
                      <w:divBdr>
                        <w:top w:val="none" w:sz="0" w:space="0" w:color="auto"/>
                        <w:left w:val="none" w:sz="0" w:space="0" w:color="auto"/>
                        <w:bottom w:val="none" w:sz="0" w:space="0" w:color="auto"/>
                        <w:right w:val="none" w:sz="0" w:space="0" w:color="auto"/>
                      </w:divBdr>
                    </w:div>
                  </w:divsChild>
                </w:div>
                <w:div w:id="1257399273">
                  <w:marLeft w:val="0"/>
                  <w:marRight w:val="0"/>
                  <w:marTop w:val="0"/>
                  <w:marBottom w:val="0"/>
                  <w:divBdr>
                    <w:top w:val="none" w:sz="0" w:space="0" w:color="auto"/>
                    <w:left w:val="none" w:sz="0" w:space="0" w:color="auto"/>
                    <w:bottom w:val="none" w:sz="0" w:space="0" w:color="auto"/>
                    <w:right w:val="none" w:sz="0" w:space="0" w:color="auto"/>
                  </w:divBdr>
                  <w:divsChild>
                    <w:div w:id="2067803198">
                      <w:marLeft w:val="0"/>
                      <w:marRight w:val="0"/>
                      <w:marTop w:val="0"/>
                      <w:marBottom w:val="0"/>
                      <w:divBdr>
                        <w:top w:val="none" w:sz="0" w:space="0" w:color="auto"/>
                        <w:left w:val="none" w:sz="0" w:space="0" w:color="auto"/>
                        <w:bottom w:val="none" w:sz="0" w:space="0" w:color="auto"/>
                        <w:right w:val="none" w:sz="0" w:space="0" w:color="auto"/>
                      </w:divBdr>
                    </w:div>
                  </w:divsChild>
                </w:div>
                <w:div w:id="1382826339">
                  <w:marLeft w:val="0"/>
                  <w:marRight w:val="0"/>
                  <w:marTop w:val="0"/>
                  <w:marBottom w:val="0"/>
                  <w:divBdr>
                    <w:top w:val="none" w:sz="0" w:space="0" w:color="auto"/>
                    <w:left w:val="none" w:sz="0" w:space="0" w:color="auto"/>
                    <w:bottom w:val="none" w:sz="0" w:space="0" w:color="auto"/>
                    <w:right w:val="none" w:sz="0" w:space="0" w:color="auto"/>
                  </w:divBdr>
                  <w:divsChild>
                    <w:div w:id="1845239906">
                      <w:marLeft w:val="0"/>
                      <w:marRight w:val="0"/>
                      <w:marTop w:val="0"/>
                      <w:marBottom w:val="0"/>
                      <w:divBdr>
                        <w:top w:val="none" w:sz="0" w:space="0" w:color="auto"/>
                        <w:left w:val="none" w:sz="0" w:space="0" w:color="auto"/>
                        <w:bottom w:val="none" w:sz="0" w:space="0" w:color="auto"/>
                        <w:right w:val="none" w:sz="0" w:space="0" w:color="auto"/>
                      </w:divBdr>
                    </w:div>
                  </w:divsChild>
                </w:div>
                <w:div w:id="1382901399">
                  <w:marLeft w:val="0"/>
                  <w:marRight w:val="0"/>
                  <w:marTop w:val="0"/>
                  <w:marBottom w:val="0"/>
                  <w:divBdr>
                    <w:top w:val="none" w:sz="0" w:space="0" w:color="auto"/>
                    <w:left w:val="none" w:sz="0" w:space="0" w:color="auto"/>
                    <w:bottom w:val="none" w:sz="0" w:space="0" w:color="auto"/>
                    <w:right w:val="none" w:sz="0" w:space="0" w:color="auto"/>
                  </w:divBdr>
                  <w:divsChild>
                    <w:div w:id="1472403596">
                      <w:marLeft w:val="0"/>
                      <w:marRight w:val="0"/>
                      <w:marTop w:val="0"/>
                      <w:marBottom w:val="0"/>
                      <w:divBdr>
                        <w:top w:val="none" w:sz="0" w:space="0" w:color="auto"/>
                        <w:left w:val="none" w:sz="0" w:space="0" w:color="auto"/>
                        <w:bottom w:val="none" w:sz="0" w:space="0" w:color="auto"/>
                        <w:right w:val="none" w:sz="0" w:space="0" w:color="auto"/>
                      </w:divBdr>
                    </w:div>
                  </w:divsChild>
                </w:div>
                <w:div w:id="1395540412">
                  <w:marLeft w:val="0"/>
                  <w:marRight w:val="0"/>
                  <w:marTop w:val="0"/>
                  <w:marBottom w:val="0"/>
                  <w:divBdr>
                    <w:top w:val="none" w:sz="0" w:space="0" w:color="auto"/>
                    <w:left w:val="none" w:sz="0" w:space="0" w:color="auto"/>
                    <w:bottom w:val="none" w:sz="0" w:space="0" w:color="auto"/>
                    <w:right w:val="none" w:sz="0" w:space="0" w:color="auto"/>
                  </w:divBdr>
                  <w:divsChild>
                    <w:div w:id="1987121782">
                      <w:marLeft w:val="0"/>
                      <w:marRight w:val="0"/>
                      <w:marTop w:val="0"/>
                      <w:marBottom w:val="0"/>
                      <w:divBdr>
                        <w:top w:val="none" w:sz="0" w:space="0" w:color="auto"/>
                        <w:left w:val="none" w:sz="0" w:space="0" w:color="auto"/>
                        <w:bottom w:val="none" w:sz="0" w:space="0" w:color="auto"/>
                        <w:right w:val="none" w:sz="0" w:space="0" w:color="auto"/>
                      </w:divBdr>
                    </w:div>
                  </w:divsChild>
                </w:div>
                <w:div w:id="1411387198">
                  <w:marLeft w:val="0"/>
                  <w:marRight w:val="0"/>
                  <w:marTop w:val="0"/>
                  <w:marBottom w:val="0"/>
                  <w:divBdr>
                    <w:top w:val="none" w:sz="0" w:space="0" w:color="auto"/>
                    <w:left w:val="none" w:sz="0" w:space="0" w:color="auto"/>
                    <w:bottom w:val="none" w:sz="0" w:space="0" w:color="auto"/>
                    <w:right w:val="none" w:sz="0" w:space="0" w:color="auto"/>
                  </w:divBdr>
                  <w:divsChild>
                    <w:div w:id="193811864">
                      <w:marLeft w:val="0"/>
                      <w:marRight w:val="0"/>
                      <w:marTop w:val="0"/>
                      <w:marBottom w:val="0"/>
                      <w:divBdr>
                        <w:top w:val="none" w:sz="0" w:space="0" w:color="auto"/>
                        <w:left w:val="none" w:sz="0" w:space="0" w:color="auto"/>
                        <w:bottom w:val="none" w:sz="0" w:space="0" w:color="auto"/>
                        <w:right w:val="none" w:sz="0" w:space="0" w:color="auto"/>
                      </w:divBdr>
                    </w:div>
                    <w:div w:id="1410493803">
                      <w:marLeft w:val="0"/>
                      <w:marRight w:val="0"/>
                      <w:marTop w:val="0"/>
                      <w:marBottom w:val="0"/>
                      <w:divBdr>
                        <w:top w:val="none" w:sz="0" w:space="0" w:color="auto"/>
                        <w:left w:val="none" w:sz="0" w:space="0" w:color="auto"/>
                        <w:bottom w:val="none" w:sz="0" w:space="0" w:color="auto"/>
                        <w:right w:val="none" w:sz="0" w:space="0" w:color="auto"/>
                      </w:divBdr>
                    </w:div>
                  </w:divsChild>
                </w:div>
                <w:div w:id="1482232972">
                  <w:marLeft w:val="0"/>
                  <w:marRight w:val="0"/>
                  <w:marTop w:val="0"/>
                  <w:marBottom w:val="0"/>
                  <w:divBdr>
                    <w:top w:val="none" w:sz="0" w:space="0" w:color="auto"/>
                    <w:left w:val="none" w:sz="0" w:space="0" w:color="auto"/>
                    <w:bottom w:val="none" w:sz="0" w:space="0" w:color="auto"/>
                    <w:right w:val="none" w:sz="0" w:space="0" w:color="auto"/>
                  </w:divBdr>
                  <w:divsChild>
                    <w:div w:id="1280994727">
                      <w:marLeft w:val="0"/>
                      <w:marRight w:val="0"/>
                      <w:marTop w:val="0"/>
                      <w:marBottom w:val="0"/>
                      <w:divBdr>
                        <w:top w:val="none" w:sz="0" w:space="0" w:color="auto"/>
                        <w:left w:val="none" w:sz="0" w:space="0" w:color="auto"/>
                        <w:bottom w:val="none" w:sz="0" w:space="0" w:color="auto"/>
                        <w:right w:val="none" w:sz="0" w:space="0" w:color="auto"/>
                      </w:divBdr>
                    </w:div>
                  </w:divsChild>
                </w:div>
                <w:div w:id="1604341542">
                  <w:marLeft w:val="0"/>
                  <w:marRight w:val="0"/>
                  <w:marTop w:val="0"/>
                  <w:marBottom w:val="0"/>
                  <w:divBdr>
                    <w:top w:val="none" w:sz="0" w:space="0" w:color="auto"/>
                    <w:left w:val="none" w:sz="0" w:space="0" w:color="auto"/>
                    <w:bottom w:val="none" w:sz="0" w:space="0" w:color="auto"/>
                    <w:right w:val="none" w:sz="0" w:space="0" w:color="auto"/>
                  </w:divBdr>
                  <w:divsChild>
                    <w:div w:id="1265117703">
                      <w:marLeft w:val="0"/>
                      <w:marRight w:val="0"/>
                      <w:marTop w:val="0"/>
                      <w:marBottom w:val="0"/>
                      <w:divBdr>
                        <w:top w:val="none" w:sz="0" w:space="0" w:color="auto"/>
                        <w:left w:val="none" w:sz="0" w:space="0" w:color="auto"/>
                        <w:bottom w:val="none" w:sz="0" w:space="0" w:color="auto"/>
                        <w:right w:val="none" w:sz="0" w:space="0" w:color="auto"/>
                      </w:divBdr>
                    </w:div>
                  </w:divsChild>
                </w:div>
                <w:div w:id="1611861411">
                  <w:marLeft w:val="0"/>
                  <w:marRight w:val="0"/>
                  <w:marTop w:val="0"/>
                  <w:marBottom w:val="0"/>
                  <w:divBdr>
                    <w:top w:val="none" w:sz="0" w:space="0" w:color="auto"/>
                    <w:left w:val="none" w:sz="0" w:space="0" w:color="auto"/>
                    <w:bottom w:val="none" w:sz="0" w:space="0" w:color="auto"/>
                    <w:right w:val="none" w:sz="0" w:space="0" w:color="auto"/>
                  </w:divBdr>
                  <w:divsChild>
                    <w:div w:id="1530953182">
                      <w:marLeft w:val="0"/>
                      <w:marRight w:val="0"/>
                      <w:marTop w:val="0"/>
                      <w:marBottom w:val="0"/>
                      <w:divBdr>
                        <w:top w:val="none" w:sz="0" w:space="0" w:color="auto"/>
                        <w:left w:val="none" w:sz="0" w:space="0" w:color="auto"/>
                        <w:bottom w:val="none" w:sz="0" w:space="0" w:color="auto"/>
                        <w:right w:val="none" w:sz="0" w:space="0" w:color="auto"/>
                      </w:divBdr>
                    </w:div>
                  </w:divsChild>
                </w:div>
                <w:div w:id="1646665479">
                  <w:marLeft w:val="0"/>
                  <w:marRight w:val="0"/>
                  <w:marTop w:val="0"/>
                  <w:marBottom w:val="0"/>
                  <w:divBdr>
                    <w:top w:val="none" w:sz="0" w:space="0" w:color="auto"/>
                    <w:left w:val="none" w:sz="0" w:space="0" w:color="auto"/>
                    <w:bottom w:val="none" w:sz="0" w:space="0" w:color="auto"/>
                    <w:right w:val="none" w:sz="0" w:space="0" w:color="auto"/>
                  </w:divBdr>
                  <w:divsChild>
                    <w:div w:id="1956060338">
                      <w:marLeft w:val="0"/>
                      <w:marRight w:val="0"/>
                      <w:marTop w:val="0"/>
                      <w:marBottom w:val="0"/>
                      <w:divBdr>
                        <w:top w:val="none" w:sz="0" w:space="0" w:color="auto"/>
                        <w:left w:val="none" w:sz="0" w:space="0" w:color="auto"/>
                        <w:bottom w:val="none" w:sz="0" w:space="0" w:color="auto"/>
                        <w:right w:val="none" w:sz="0" w:space="0" w:color="auto"/>
                      </w:divBdr>
                    </w:div>
                  </w:divsChild>
                </w:div>
                <w:div w:id="1755324962">
                  <w:marLeft w:val="0"/>
                  <w:marRight w:val="0"/>
                  <w:marTop w:val="0"/>
                  <w:marBottom w:val="0"/>
                  <w:divBdr>
                    <w:top w:val="none" w:sz="0" w:space="0" w:color="auto"/>
                    <w:left w:val="none" w:sz="0" w:space="0" w:color="auto"/>
                    <w:bottom w:val="none" w:sz="0" w:space="0" w:color="auto"/>
                    <w:right w:val="none" w:sz="0" w:space="0" w:color="auto"/>
                  </w:divBdr>
                  <w:divsChild>
                    <w:div w:id="453061461">
                      <w:marLeft w:val="0"/>
                      <w:marRight w:val="0"/>
                      <w:marTop w:val="0"/>
                      <w:marBottom w:val="0"/>
                      <w:divBdr>
                        <w:top w:val="none" w:sz="0" w:space="0" w:color="auto"/>
                        <w:left w:val="none" w:sz="0" w:space="0" w:color="auto"/>
                        <w:bottom w:val="none" w:sz="0" w:space="0" w:color="auto"/>
                        <w:right w:val="none" w:sz="0" w:space="0" w:color="auto"/>
                      </w:divBdr>
                    </w:div>
                  </w:divsChild>
                </w:div>
                <w:div w:id="1807508027">
                  <w:marLeft w:val="0"/>
                  <w:marRight w:val="0"/>
                  <w:marTop w:val="0"/>
                  <w:marBottom w:val="0"/>
                  <w:divBdr>
                    <w:top w:val="none" w:sz="0" w:space="0" w:color="auto"/>
                    <w:left w:val="none" w:sz="0" w:space="0" w:color="auto"/>
                    <w:bottom w:val="none" w:sz="0" w:space="0" w:color="auto"/>
                    <w:right w:val="none" w:sz="0" w:space="0" w:color="auto"/>
                  </w:divBdr>
                  <w:divsChild>
                    <w:div w:id="2017228611">
                      <w:marLeft w:val="0"/>
                      <w:marRight w:val="0"/>
                      <w:marTop w:val="0"/>
                      <w:marBottom w:val="0"/>
                      <w:divBdr>
                        <w:top w:val="none" w:sz="0" w:space="0" w:color="auto"/>
                        <w:left w:val="none" w:sz="0" w:space="0" w:color="auto"/>
                        <w:bottom w:val="none" w:sz="0" w:space="0" w:color="auto"/>
                        <w:right w:val="none" w:sz="0" w:space="0" w:color="auto"/>
                      </w:divBdr>
                    </w:div>
                  </w:divsChild>
                </w:div>
                <w:div w:id="2010869235">
                  <w:marLeft w:val="0"/>
                  <w:marRight w:val="0"/>
                  <w:marTop w:val="0"/>
                  <w:marBottom w:val="0"/>
                  <w:divBdr>
                    <w:top w:val="none" w:sz="0" w:space="0" w:color="auto"/>
                    <w:left w:val="none" w:sz="0" w:space="0" w:color="auto"/>
                    <w:bottom w:val="none" w:sz="0" w:space="0" w:color="auto"/>
                    <w:right w:val="none" w:sz="0" w:space="0" w:color="auto"/>
                  </w:divBdr>
                  <w:divsChild>
                    <w:div w:id="383989407">
                      <w:marLeft w:val="0"/>
                      <w:marRight w:val="0"/>
                      <w:marTop w:val="0"/>
                      <w:marBottom w:val="0"/>
                      <w:divBdr>
                        <w:top w:val="none" w:sz="0" w:space="0" w:color="auto"/>
                        <w:left w:val="none" w:sz="0" w:space="0" w:color="auto"/>
                        <w:bottom w:val="none" w:sz="0" w:space="0" w:color="auto"/>
                        <w:right w:val="none" w:sz="0" w:space="0" w:color="auto"/>
                      </w:divBdr>
                    </w:div>
                  </w:divsChild>
                </w:div>
                <w:div w:id="2111460792">
                  <w:marLeft w:val="0"/>
                  <w:marRight w:val="0"/>
                  <w:marTop w:val="0"/>
                  <w:marBottom w:val="0"/>
                  <w:divBdr>
                    <w:top w:val="none" w:sz="0" w:space="0" w:color="auto"/>
                    <w:left w:val="none" w:sz="0" w:space="0" w:color="auto"/>
                    <w:bottom w:val="none" w:sz="0" w:space="0" w:color="auto"/>
                    <w:right w:val="none" w:sz="0" w:space="0" w:color="auto"/>
                  </w:divBdr>
                  <w:divsChild>
                    <w:div w:id="534775788">
                      <w:marLeft w:val="0"/>
                      <w:marRight w:val="0"/>
                      <w:marTop w:val="0"/>
                      <w:marBottom w:val="0"/>
                      <w:divBdr>
                        <w:top w:val="none" w:sz="0" w:space="0" w:color="auto"/>
                        <w:left w:val="none" w:sz="0" w:space="0" w:color="auto"/>
                        <w:bottom w:val="none" w:sz="0" w:space="0" w:color="auto"/>
                        <w:right w:val="none" w:sz="0" w:space="0" w:color="auto"/>
                      </w:divBdr>
                    </w:div>
                  </w:divsChild>
                </w:div>
                <w:div w:id="2130078476">
                  <w:marLeft w:val="0"/>
                  <w:marRight w:val="0"/>
                  <w:marTop w:val="0"/>
                  <w:marBottom w:val="0"/>
                  <w:divBdr>
                    <w:top w:val="none" w:sz="0" w:space="0" w:color="auto"/>
                    <w:left w:val="none" w:sz="0" w:space="0" w:color="auto"/>
                    <w:bottom w:val="none" w:sz="0" w:space="0" w:color="auto"/>
                    <w:right w:val="none" w:sz="0" w:space="0" w:color="auto"/>
                  </w:divBdr>
                  <w:divsChild>
                    <w:div w:id="14744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458343">
          <w:marLeft w:val="0"/>
          <w:marRight w:val="0"/>
          <w:marTop w:val="0"/>
          <w:marBottom w:val="0"/>
          <w:divBdr>
            <w:top w:val="none" w:sz="0" w:space="0" w:color="auto"/>
            <w:left w:val="none" w:sz="0" w:space="0" w:color="auto"/>
            <w:bottom w:val="none" w:sz="0" w:space="0" w:color="auto"/>
            <w:right w:val="none" w:sz="0" w:space="0" w:color="auto"/>
          </w:divBdr>
        </w:div>
      </w:divsChild>
    </w:div>
    <w:div w:id="1957062749">
      <w:bodyDiv w:val="1"/>
      <w:marLeft w:val="0"/>
      <w:marRight w:val="0"/>
      <w:marTop w:val="0"/>
      <w:marBottom w:val="0"/>
      <w:divBdr>
        <w:top w:val="none" w:sz="0" w:space="0" w:color="auto"/>
        <w:left w:val="none" w:sz="0" w:space="0" w:color="auto"/>
        <w:bottom w:val="none" w:sz="0" w:space="0" w:color="auto"/>
        <w:right w:val="none" w:sz="0" w:space="0" w:color="auto"/>
      </w:divBdr>
    </w:div>
    <w:div w:id="1988779031">
      <w:bodyDiv w:val="1"/>
      <w:marLeft w:val="0"/>
      <w:marRight w:val="0"/>
      <w:marTop w:val="0"/>
      <w:marBottom w:val="0"/>
      <w:divBdr>
        <w:top w:val="none" w:sz="0" w:space="0" w:color="auto"/>
        <w:left w:val="none" w:sz="0" w:space="0" w:color="auto"/>
        <w:bottom w:val="none" w:sz="0" w:space="0" w:color="auto"/>
        <w:right w:val="none" w:sz="0" w:space="0" w:color="auto"/>
      </w:divBdr>
      <w:divsChild>
        <w:div w:id="736050708">
          <w:marLeft w:val="0"/>
          <w:marRight w:val="0"/>
          <w:marTop w:val="0"/>
          <w:marBottom w:val="0"/>
          <w:divBdr>
            <w:top w:val="none" w:sz="0" w:space="0" w:color="auto"/>
            <w:left w:val="none" w:sz="0" w:space="0" w:color="auto"/>
            <w:bottom w:val="none" w:sz="0" w:space="0" w:color="auto"/>
            <w:right w:val="none" w:sz="0" w:space="0" w:color="auto"/>
          </w:divBdr>
        </w:div>
        <w:div w:id="940380329">
          <w:marLeft w:val="0"/>
          <w:marRight w:val="0"/>
          <w:marTop w:val="0"/>
          <w:marBottom w:val="0"/>
          <w:divBdr>
            <w:top w:val="none" w:sz="0" w:space="0" w:color="auto"/>
            <w:left w:val="none" w:sz="0" w:space="0" w:color="auto"/>
            <w:bottom w:val="none" w:sz="0" w:space="0" w:color="auto"/>
            <w:right w:val="none" w:sz="0" w:space="0" w:color="auto"/>
          </w:divBdr>
        </w:div>
        <w:div w:id="1833791749">
          <w:marLeft w:val="0"/>
          <w:marRight w:val="0"/>
          <w:marTop w:val="0"/>
          <w:marBottom w:val="0"/>
          <w:divBdr>
            <w:top w:val="none" w:sz="0" w:space="0" w:color="auto"/>
            <w:left w:val="none" w:sz="0" w:space="0" w:color="auto"/>
            <w:bottom w:val="none" w:sz="0" w:space="0" w:color="auto"/>
            <w:right w:val="none" w:sz="0" w:space="0" w:color="auto"/>
          </w:divBdr>
          <w:divsChild>
            <w:div w:id="1721630976">
              <w:marLeft w:val="0"/>
              <w:marRight w:val="0"/>
              <w:marTop w:val="30"/>
              <w:marBottom w:val="30"/>
              <w:divBdr>
                <w:top w:val="none" w:sz="0" w:space="0" w:color="auto"/>
                <w:left w:val="none" w:sz="0" w:space="0" w:color="auto"/>
                <w:bottom w:val="none" w:sz="0" w:space="0" w:color="auto"/>
                <w:right w:val="none" w:sz="0" w:space="0" w:color="auto"/>
              </w:divBdr>
              <w:divsChild>
                <w:div w:id="21129016">
                  <w:marLeft w:val="0"/>
                  <w:marRight w:val="0"/>
                  <w:marTop w:val="0"/>
                  <w:marBottom w:val="0"/>
                  <w:divBdr>
                    <w:top w:val="none" w:sz="0" w:space="0" w:color="auto"/>
                    <w:left w:val="none" w:sz="0" w:space="0" w:color="auto"/>
                    <w:bottom w:val="none" w:sz="0" w:space="0" w:color="auto"/>
                    <w:right w:val="none" w:sz="0" w:space="0" w:color="auto"/>
                  </w:divBdr>
                  <w:divsChild>
                    <w:div w:id="872809766">
                      <w:marLeft w:val="0"/>
                      <w:marRight w:val="0"/>
                      <w:marTop w:val="0"/>
                      <w:marBottom w:val="0"/>
                      <w:divBdr>
                        <w:top w:val="none" w:sz="0" w:space="0" w:color="auto"/>
                        <w:left w:val="none" w:sz="0" w:space="0" w:color="auto"/>
                        <w:bottom w:val="none" w:sz="0" w:space="0" w:color="auto"/>
                        <w:right w:val="none" w:sz="0" w:space="0" w:color="auto"/>
                      </w:divBdr>
                    </w:div>
                  </w:divsChild>
                </w:div>
                <w:div w:id="24915200">
                  <w:marLeft w:val="0"/>
                  <w:marRight w:val="0"/>
                  <w:marTop w:val="0"/>
                  <w:marBottom w:val="0"/>
                  <w:divBdr>
                    <w:top w:val="none" w:sz="0" w:space="0" w:color="auto"/>
                    <w:left w:val="none" w:sz="0" w:space="0" w:color="auto"/>
                    <w:bottom w:val="none" w:sz="0" w:space="0" w:color="auto"/>
                    <w:right w:val="none" w:sz="0" w:space="0" w:color="auto"/>
                  </w:divBdr>
                  <w:divsChild>
                    <w:div w:id="1898860957">
                      <w:marLeft w:val="0"/>
                      <w:marRight w:val="0"/>
                      <w:marTop w:val="0"/>
                      <w:marBottom w:val="0"/>
                      <w:divBdr>
                        <w:top w:val="none" w:sz="0" w:space="0" w:color="auto"/>
                        <w:left w:val="none" w:sz="0" w:space="0" w:color="auto"/>
                        <w:bottom w:val="none" w:sz="0" w:space="0" w:color="auto"/>
                        <w:right w:val="none" w:sz="0" w:space="0" w:color="auto"/>
                      </w:divBdr>
                    </w:div>
                  </w:divsChild>
                </w:div>
                <w:div w:id="83458909">
                  <w:marLeft w:val="0"/>
                  <w:marRight w:val="0"/>
                  <w:marTop w:val="0"/>
                  <w:marBottom w:val="0"/>
                  <w:divBdr>
                    <w:top w:val="none" w:sz="0" w:space="0" w:color="auto"/>
                    <w:left w:val="none" w:sz="0" w:space="0" w:color="auto"/>
                    <w:bottom w:val="none" w:sz="0" w:space="0" w:color="auto"/>
                    <w:right w:val="none" w:sz="0" w:space="0" w:color="auto"/>
                  </w:divBdr>
                  <w:divsChild>
                    <w:div w:id="1685205986">
                      <w:marLeft w:val="0"/>
                      <w:marRight w:val="0"/>
                      <w:marTop w:val="0"/>
                      <w:marBottom w:val="0"/>
                      <w:divBdr>
                        <w:top w:val="none" w:sz="0" w:space="0" w:color="auto"/>
                        <w:left w:val="none" w:sz="0" w:space="0" w:color="auto"/>
                        <w:bottom w:val="none" w:sz="0" w:space="0" w:color="auto"/>
                        <w:right w:val="none" w:sz="0" w:space="0" w:color="auto"/>
                      </w:divBdr>
                    </w:div>
                  </w:divsChild>
                </w:div>
                <w:div w:id="177039919">
                  <w:marLeft w:val="0"/>
                  <w:marRight w:val="0"/>
                  <w:marTop w:val="0"/>
                  <w:marBottom w:val="0"/>
                  <w:divBdr>
                    <w:top w:val="none" w:sz="0" w:space="0" w:color="auto"/>
                    <w:left w:val="none" w:sz="0" w:space="0" w:color="auto"/>
                    <w:bottom w:val="none" w:sz="0" w:space="0" w:color="auto"/>
                    <w:right w:val="none" w:sz="0" w:space="0" w:color="auto"/>
                  </w:divBdr>
                  <w:divsChild>
                    <w:div w:id="1947928600">
                      <w:marLeft w:val="0"/>
                      <w:marRight w:val="0"/>
                      <w:marTop w:val="0"/>
                      <w:marBottom w:val="0"/>
                      <w:divBdr>
                        <w:top w:val="none" w:sz="0" w:space="0" w:color="auto"/>
                        <w:left w:val="none" w:sz="0" w:space="0" w:color="auto"/>
                        <w:bottom w:val="none" w:sz="0" w:space="0" w:color="auto"/>
                        <w:right w:val="none" w:sz="0" w:space="0" w:color="auto"/>
                      </w:divBdr>
                    </w:div>
                  </w:divsChild>
                </w:div>
                <w:div w:id="190384885">
                  <w:marLeft w:val="0"/>
                  <w:marRight w:val="0"/>
                  <w:marTop w:val="0"/>
                  <w:marBottom w:val="0"/>
                  <w:divBdr>
                    <w:top w:val="none" w:sz="0" w:space="0" w:color="auto"/>
                    <w:left w:val="none" w:sz="0" w:space="0" w:color="auto"/>
                    <w:bottom w:val="none" w:sz="0" w:space="0" w:color="auto"/>
                    <w:right w:val="none" w:sz="0" w:space="0" w:color="auto"/>
                  </w:divBdr>
                  <w:divsChild>
                    <w:div w:id="126748930">
                      <w:marLeft w:val="0"/>
                      <w:marRight w:val="0"/>
                      <w:marTop w:val="0"/>
                      <w:marBottom w:val="0"/>
                      <w:divBdr>
                        <w:top w:val="none" w:sz="0" w:space="0" w:color="auto"/>
                        <w:left w:val="none" w:sz="0" w:space="0" w:color="auto"/>
                        <w:bottom w:val="none" w:sz="0" w:space="0" w:color="auto"/>
                        <w:right w:val="none" w:sz="0" w:space="0" w:color="auto"/>
                      </w:divBdr>
                    </w:div>
                  </w:divsChild>
                </w:div>
                <w:div w:id="337000185">
                  <w:marLeft w:val="0"/>
                  <w:marRight w:val="0"/>
                  <w:marTop w:val="0"/>
                  <w:marBottom w:val="0"/>
                  <w:divBdr>
                    <w:top w:val="none" w:sz="0" w:space="0" w:color="auto"/>
                    <w:left w:val="none" w:sz="0" w:space="0" w:color="auto"/>
                    <w:bottom w:val="none" w:sz="0" w:space="0" w:color="auto"/>
                    <w:right w:val="none" w:sz="0" w:space="0" w:color="auto"/>
                  </w:divBdr>
                  <w:divsChild>
                    <w:div w:id="929042103">
                      <w:marLeft w:val="0"/>
                      <w:marRight w:val="0"/>
                      <w:marTop w:val="0"/>
                      <w:marBottom w:val="0"/>
                      <w:divBdr>
                        <w:top w:val="none" w:sz="0" w:space="0" w:color="auto"/>
                        <w:left w:val="none" w:sz="0" w:space="0" w:color="auto"/>
                        <w:bottom w:val="none" w:sz="0" w:space="0" w:color="auto"/>
                        <w:right w:val="none" w:sz="0" w:space="0" w:color="auto"/>
                      </w:divBdr>
                    </w:div>
                  </w:divsChild>
                </w:div>
                <w:div w:id="431050927">
                  <w:marLeft w:val="0"/>
                  <w:marRight w:val="0"/>
                  <w:marTop w:val="0"/>
                  <w:marBottom w:val="0"/>
                  <w:divBdr>
                    <w:top w:val="none" w:sz="0" w:space="0" w:color="auto"/>
                    <w:left w:val="none" w:sz="0" w:space="0" w:color="auto"/>
                    <w:bottom w:val="none" w:sz="0" w:space="0" w:color="auto"/>
                    <w:right w:val="none" w:sz="0" w:space="0" w:color="auto"/>
                  </w:divBdr>
                  <w:divsChild>
                    <w:div w:id="1310591574">
                      <w:marLeft w:val="0"/>
                      <w:marRight w:val="0"/>
                      <w:marTop w:val="0"/>
                      <w:marBottom w:val="0"/>
                      <w:divBdr>
                        <w:top w:val="none" w:sz="0" w:space="0" w:color="auto"/>
                        <w:left w:val="none" w:sz="0" w:space="0" w:color="auto"/>
                        <w:bottom w:val="none" w:sz="0" w:space="0" w:color="auto"/>
                        <w:right w:val="none" w:sz="0" w:space="0" w:color="auto"/>
                      </w:divBdr>
                    </w:div>
                  </w:divsChild>
                </w:div>
                <w:div w:id="441998087">
                  <w:marLeft w:val="0"/>
                  <w:marRight w:val="0"/>
                  <w:marTop w:val="0"/>
                  <w:marBottom w:val="0"/>
                  <w:divBdr>
                    <w:top w:val="none" w:sz="0" w:space="0" w:color="auto"/>
                    <w:left w:val="none" w:sz="0" w:space="0" w:color="auto"/>
                    <w:bottom w:val="none" w:sz="0" w:space="0" w:color="auto"/>
                    <w:right w:val="none" w:sz="0" w:space="0" w:color="auto"/>
                  </w:divBdr>
                  <w:divsChild>
                    <w:div w:id="2037460712">
                      <w:marLeft w:val="0"/>
                      <w:marRight w:val="0"/>
                      <w:marTop w:val="0"/>
                      <w:marBottom w:val="0"/>
                      <w:divBdr>
                        <w:top w:val="none" w:sz="0" w:space="0" w:color="auto"/>
                        <w:left w:val="none" w:sz="0" w:space="0" w:color="auto"/>
                        <w:bottom w:val="none" w:sz="0" w:space="0" w:color="auto"/>
                        <w:right w:val="none" w:sz="0" w:space="0" w:color="auto"/>
                      </w:divBdr>
                    </w:div>
                  </w:divsChild>
                </w:div>
                <w:div w:id="500774533">
                  <w:marLeft w:val="0"/>
                  <w:marRight w:val="0"/>
                  <w:marTop w:val="0"/>
                  <w:marBottom w:val="0"/>
                  <w:divBdr>
                    <w:top w:val="none" w:sz="0" w:space="0" w:color="auto"/>
                    <w:left w:val="none" w:sz="0" w:space="0" w:color="auto"/>
                    <w:bottom w:val="none" w:sz="0" w:space="0" w:color="auto"/>
                    <w:right w:val="none" w:sz="0" w:space="0" w:color="auto"/>
                  </w:divBdr>
                  <w:divsChild>
                    <w:div w:id="1451512668">
                      <w:marLeft w:val="0"/>
                      <w:marRight w:val="0"/>
                      <w:marTop w:val="0"/>
                      <w:marBottom w:val="0"/>
                      <w:divBdr>
                        <w:top w:val="none" w:sz="0" w:space="0" w:color="auto"/>
                        <w:left w:val="none" w:sz="0" w:space="0" w:color="auto"/>
                        <w:bottom w:val="none" w:sz="0" w:space="0" w:color="auto"/>
                        <w:right w:val="none" w:sz="0" w:space="0" w:color="auto"/>
                      </w:divBdr>
                    </w:div>
                  </w:divsChild>
                </w:div>
                <w:div w:id="507716554">
                  <w:marLeft w:val="0"/>
                  <w:marRight w:val="0"/>
                  <w:marTop w:val="0"/>
                  <w:marBottom w:val="0"/>
                  <w:divBdr>
                    <w:top w:val="none" w:sz="0" w:space="0" w:color="auto"/>
                    <w:left w:val="none" w:sz="0" w:space="0" w:color="auto"/>
                    <w:bottom w:val="none" w:sz="0" w:space="0" w:color="auto"/>
                    <w:right w:val="none" w:sz="0" w:space="0" w:color="auto"/>
                  </w:divBdr>
                  <w:divsChild>
                    <w:div w:id="1165048847">
                      <w:marLeft w:val="0"/>
                      <w:marRight w:val="0"/>
                      <w:marTop w:val="0"/>
                      <w:marBottom w:val="0"/>
                      <w:divBdr>
                        <w:top w:val="none" w:sz="0" w:space="0" w:color="auto"/>
                        <w:left w:val="none" w:sz="0" w:space="0" w:color="auto"/>
                        <w:bottom w:val="none" w:sz="0" w:space="0" w:color="auto"/>
                        <w:right w:val="none" w:sz="0" w:space="0" w:color="auto"/>
                      </w:divBdr>
                    </w:div>
                  </w:divsChild>
                </w:div>
                <w:div w:id="590893918">
                  <w:marLeft w:val="0"/>
                  <w:marRight w:val="0"/>
                  <w:marTop w:val="0"/>
                  <w:marBottom w:val="0"/>
                  <w:divBdr>
                    <w:top w:val="none" w:sz="0" w:space="0" w:color="auto"/>
                    <w:left w:val="none" w:sz="0" w:space="0" w:color="auto"/>
                    <w:bottom w:val="none" w:sz="0" w:space="0" w:color="auto"/>
                    <w:right w:val="none" w:sz="0" w:space="0" w:color="auto"/>
                  </w:divBdr>
                  <w:divsChild>
                    <w:div w:id="1176461980">
                      <w:marLeft w:val="0"/>
                      <w:marRight w:val="0"/>
                      <w:marTop w:val="0"/>
                      <w:marBottom w:val="0"/>
                      <w:divBdr>
                        <w:top w:val="none" w:sz="0" w:space="0" w:color="auto"/>
                        <w:left w:val="none" w:sz="0" w:space="0" w:color="auto"/>
                        <w:bottom w:val="none" w:sz="0" w:space="0" w:color="auto"/>
                        <w:right w:val="none" w:sz="0" w:space="0" w:color="auto"/>
                      </w:divBdr>
                    </w:div>
                  </w:divsChild>
                </w:div>
                <w:div w:id="642390508">
                  <w:marLeft w:val="0"/>
                  <w:marRight w:val="0"/>
                  <w:marTop w:val="0"/>
                  <w:marBottom w:val="0"/>
                  <w:divBdr>
                    <w:top w:val="none" w:sz="0" w:space="0" w:color="auto"/>
                    <w:left w:val="none" w:sz="0" w:space="0" w:color="auto"/>
                    <w:bottom w:val="none" w:sz="0" w:space="0" w:color="auto"/>
                    <w:right w:val="none" w:sz="0" w:space="0" w:color="auto"/>
                  </w:divBdr>
                  <w:divsChild>
                    <w:div w:id="243608957">
                      <w:marLeft w:val="0"/>
                      <w:marRight w:val="0"/>
                      <w:marTop w:val="0"/>
                      <w:marBottom w:val="0"/>
                      <w:divBdr>
                        <w:top w:val="none" w:sz="0" w:space="0" w:color="auto"/>
                        <w:left w:val="none" w:sz="0" w:space="0" w:color="auto"/>
                        <w:bottom w:val="none" w:sz="0" w:space="0" w:color="auto"/>
                        <w:right w:val="none" w:sz="0" w:space="0" w:color="auto"/>
                      </w:divBdr>
                    </w:div>
                  </w:divsChild>
                </w:div>
                <w:div w:id="707485720">
                  <w:marLeft w:val="0"/>
                  <w:marRight w:val="0"/>
                  <w:marTop w:val="0"/>
                  <w:marBottom w:val="0"/>
                  <w:divBdr>
                    <w:top w:val="none" w:sz="0" w:space="0" w:color="auto"/>
                    <w:left w:val="none" w:sz="0" w:space="0" w:color="auto"/>
                    <w:bottom w:val="none" w:sz="0" w:space="0" w:color="auto"/>
                    <w:right w:val="none" w:sz="0" w:space="0" w:color="auto"/>
                  </w:divBdr>
                  <w:divsChild>
                    <w:div w:id="1755741367">
                      <w:marLeft w:val="0"/>
                      <w:marRight w:val="0"/>
                      <w:marTop w:val="0"/>
                      <w:marBottom w:val="0"/>
                      <w:divBdr>
                        <w:top w:val="none" w:sz="0" w:space="0" w:color="auto"/>
                        <w:left w:val="none" w:sz="0" w:space="0" w:color="auto"/>
                        <w:bottom w:val="none" w:sz="0" w:space="0" w:color="auto"/>
                        <w:right w:val="none" w:sz="0" w:space="0" w:color="auto"/>
                      </w:divBdr>
                    </w:div>
                  </w:divsChild>
                </w:div>
                <w:div w:id="723479852">
                  <w:marLeft w:val="0"/>
                  <w:marRight w:val="0"/>
                  <w:marTop w:val="0"/>
                  <w:marBottom w:val="0"/>
                  <w:divBdr>
                    <w:top w:val="none" w:sz="0" w:space="0" w:color="auto"/>
                    <w:left w:val="none" w:sz="0" w:space="0" w:color="auto"/>
                    <w:bottom w:val="none" w:sz="0" w:space="0" w:color="auto"/>
                    <w:right w:val="none" w:sz="0" w:space="0" w:color="auto"/>
                  </w:divBdr>
                  <w:divsChild>
                    <w:div w:id="1942641678">
                      <w:marLeft w:val="0"/>
                      <w:marRight w:val="0"/>
                      <w:marTop w:val="0"/>
                      <w:marBottom w:val="0"/>
                      <w:divBdr>
                        <w:top w:val="none" w:sz="0" w:space="0" w:color="auto"/>
                        <w:left w:val="none" w:sz="0" w:space="0" w:color="auto"/>
                        <w:bottom w:val="none" w:sz="0" w:space="0" w:color="auto"/>
                        <w:right w:val="none" w:sz="0" w:space="0" w:color="auto"/>
                      </w:divBdr>
                    </w:div>
                  </w:divsChild>
                </w:div>
                <w:div w:id="780303405">
                  <w:marLeft w:val="0"/>
                  <w:marRight w:val="0"/>
                  <w:marTop w:val="0"/>
                  <w:marBottom w:val="0"/>
                  <w:divBdr>
                    <w:top w:val="none" w:sz="0" w:space="0" w:color="auto"/>
                    <w:left w:val="none" w:sz="0" w:space="0" w:color="auto"/>
                    <w:bottom w:val="none" w:sz="0" w:space="0" w:color="auto"/>
                    <w:right w:val="none" w:sz="0" w:space="0" w:color="auto"/>
                  </w:divBdr>
                  <w:divsChild>
                    <w:div w:id="1019357064">
                      <w:marLeft w:val="0"/>
                      <w:marRight w:val="0"/>
                      <w:marTop w:val="0"/>
                      <w:marBottom w:val="0"/>
                      <w:divBdr>
                        <w:top w:val="none" w:sz="0" w:space="0" w:color="auto"/>
                        <w:left w:val="none" w:sz="0" w:space="0" w:color="auto"/>
                        <w:bottom w:val="none" w:sz="0" w:space="0" w:color="auto"/>
                        <w:right w:val="none" w:sz="0" w:space="0" w:color="auto"/>
                      </w:divBdr>
                    </w:div>
                  </w:divsChild>
                </w:div>
                <w:div w:id="811095994">
                  <w:marLeft w:val="0"/>
                  <w:marRight w:val="0"/>
                  <w:marTop w:val="0"/>
                  <w:marBottom w:val="0"/>
                  <w:divBdr>
                    <w:top w:val="none" w:sz="0" w:space="0" w:color="auto"/>
                    <w:left w:val="none" w:sz="0" w:space="0" w:color="auto"/>
                    <w:bottom w:val="none" w:sz="0" w:space="0" w:color="auto"/>
                    <w:right w:val="none" w:sz="0" w:space="0" w:color="auto"/>
                  </w:divBdr>
                  <w:divsChild>
                    <w:div w:id="451704905">
                      <w:marLeft w:val="0"/>
                      <w:marRight w:val="0"/>
                      <w:marTop w:val="0"/>
                      <w:marBottom w:val="0"/>
                      <w:divBdr>
                        <w:top w:val="none" w:sz="0" w:space="0" w:color="auto"/>
                        <w:left w:val="none" w:sz="0" w:space="0" w:color="auto"/>
                        <w:bottom w:val="none" w:sz="0" w:space="0" w:color="auto"/>
                        <w:right w:val="none" w:sz="0" w:space="0" w:color="auto"/>
                      </w:divBdr>
                    </w:div>
                  </w:divsChild>
                </w:div>
                <w:div w:id="843205191">
                  <w:marLeft w:val="0"/>
                  <w:marRight w:val="0"/>
                  <w:marTop w:val="0"/>
                  <w:marBottom w:val="0"/>
                  <w:divBdr>
                    <w:top w:val="none" w:sz="0" w:space="0" w:color="auto"/>
                    <w:left w:val="none" w:sz="0" w:space="0" w:color="auto"/>
                    <w:bottom w:val="none" w:sz="0" w:space="0" w:color="auto"/>
                    <w:right w:val="none" w:sz="0" w:space="0" w:color="auto"/>
                  </w:divBdr>
                  <w:divsChild>
                    <w:div w:id="1133905272">
                      <w:marLeft w:val="0"/>
                      <w:marRight w:val="0"/>
                      <w:marTop w:val="0"/>
                      <w:marBottom w:val="0"/>
                      <w:divBdr>
                        <w:top w:val="none" w:sz="0" w:space="0" w:color="auto"/>
                        <w:left w:val="none" w:sz="0" w:space="0" w:color="auto"/>
                        <w:bottom w:val="none" w:sz="0" w:space="0" w:color="auto"/>
                        <w:right w:val="none" w:sz="0" w:space="0" w:color="auto"/>
                      </w:divBdr>
                    </w:div>
                    <w:div w:id="1472018624">
                      <w:marLeft w:val="0"/>
                      <w:marRight w:val="0"/>
                      <w:marTop w:val="0"/>
                      <w:marBottom w:val="0"/>
                      <w:divBdr>
                        <w:top w:val="none" w:sz="0" w:space="0" w:color="auto"/>
                        <w:left w:val="none" w:sz="0" w:space="0" w:color="auto"/>
                        <w:bottom w:val="none" w:sz="0" w:space="0" w:color="auto"/>
                        <w:right w:val="none" w:sz="0" w:space="0" w:color="auto"/>
                      </w:divBdr>
                    </w:div>
                  </w:divsChild>
                </w:div>
                <w:div w:id="977219954">
                  <w:marLeft w:val="0"/>
                  <w:marRight w:val="0"/>
                  <w:marTop w:val="0"/>
                  <w:marBottom w:val="0"/>
                  <w:divBdr>
                    <w:top w:val="none" w:sz="0" w:space="0" w:color="auto"/>
                    <w:left w:val="none" w:sz="0" w:space="0" w:color="auto"/>
                    <w:bottom w:val="none" w:sz="0" w:space="0" w:color="auto"/>
                    <w:right w:val="none" w:sz="0" w:space="0" w:color="auto"/>
                  </w:divBdr>
                  <w:divsChild>
                    <w:div w:id="777531463">
                      <w:marLeft w:val="0"/>
                      <w:marRight w:val="0"/>
                      <w:marTop w:val="0"/>
                      <w:marBottom w:val="0"/>
                      <w:divBdr>
                        <w:top w:val="none" w:sz="0" w:space="0" w:color="auto"/>
                        <w:left w:val="none" w:sz="0" w:space="0" w:color="auto"/>
                        <w:bottom w:val="none" w:sz="0" w:space="0" w:color="auto"/>
                        <w:right w:val="none" w:sz="0" w:space="0" w:color="auto"/>
                      </w:divBdr>
                    </w:div>
                  </w:divsChild>
                </w:div>
                <w:div w:id="992492788">
                  <w:marLeft w:val="0"/>
                  <w:marRight w:val="0"/>
                  <w:marTop w:val="0"/>
                  <w:marBottom w:val="0"/>
                  <w:divBdr>
                    <w:top w:val="none" w:sz="0" w:space="0" w:color="auto"/>
                    <w:left w:val="none" w:sz="0" w:space="0" w:color="auto"/>
                    <w:bottom w:val="none" w:sz="0" w:space="0" w:color="auto"/>
                    <w:right w:val="none" w:sz="0" w:space="0" w:color="auto"/>
                  </w:divBdr>
                  <w:divsChild>
                    <w:div w:id="716513337">
                      <w:marLeft w:val="0"/>
                      <w:marRight w:val="0"/>
                      <w:marTop w:val="0"/>
                      <w:marBottom w:val="0"/>
                      <w:divBdr>
                        <w:top w:val="none" w:sz="0" w:space="0" w:color="auto"/>
                        <w:left w:val="none" w:sz="0" w:space="0" w:color="auto"/>
                        <w:bottom w:val="none" w:sz="0" w:space="0" w:color="auto"/>
                        <w:right w:val="none" w:sz="0" w:space="0" w:color="auto"/>
                      </w:divBdr>
                    </w:div>
                  </w:divsChild>
                </w:div>
                <w:div w:id="1033845943">
                  <w:marLeft w:val="0"/>
                  <w:marRight w:val="0"/>
                  <w:marTop w:val="0"/>
                  <w:marBottom w:val="0"/>
                  <w:divBdr>
                    <w:top w:val="none" w:sz="0" w:space="0" w:color="auto"/>
                    <w:left w:val="none" w:sz="0" w:space="0" w:color="auto"/>
                    <w:bottom w:val="none" w:sz="0" w:space="0" w:color="auto"/>
                    <w:right w:val="none" w:sz="0" w:space="0" w:color="auto"/>
                  </w:divBdr>
                  <w:divsChild>
                    <w:div w:id="2126725843">
                      <w:marLeft w:val="0"/>
                      <w:marRight w:val="0"/>
                      <w:marTop w:val="0"/>
                      <w:marBottom w:val="0"/>
                      <w:divBdr>
                        <w:top w:val="none" w:sz="0" w:space="0" w:color="auto"/>
                        <w:left w:val="none" w:sz="0" w:space="0" w:color="auto"/>
                        <w:bottom w:val="none" w:sz="0" w:space="0" w:color="auto"/>
                        <w:right w:val="none" w:sz="0" w:space="0" w:color="auto"/>
                      </w:divBdr>
                    </w:div>
                  </w:divsChild>
                </w:div>
                <w:div w:id="1079058524">
                  <w:marLeft w:val="0"/>
                  <w:marRight w:val="0"/>
                  <w:marTop w:val="0"/>
                  <w:marBottom w:val="0"/>
                  <w:divBdr>
                    <w:top w:val="none" w:sz="0" w:space="0" w:color="auto"/>
                    <w:left w:val="none" w:sz="0" w:space="0" w:color="auto"/>
                    <w:bottom w:val="none" w:sz="0" w:space="0" w:color="auto"/>
                    <w:right w:val="none" w:sz="0" w:space="0" w:color="auto"/>
                  </w:divBdr>
                  <w:divsChild>
                    <w:div w:id="1591237470">
                      <w:marLeft w:val="0"/>
                      <w:marRight w:val="0"/>
                      <w:marTop w:val="0"/>
                      <w:marBottom w:val="0"/>
                      <w:divBdr>
                        <w:top w:val="none" w:sz="0" w:space="0" w:color="auto"/>
                        <w:left w:val="none" w:sz="0" w:space="0" w:color="auto"/>
                        <w:bottom w:val="none" w:sz="0" w:space="0" w:color="auto"/>
                        <w:right w:val="none" w:sz="0" w:space="0" w:color="auto"/>
                      </w:divBdr>
                    </w:div>
                  </w:divsChild>
                </w:div>
                <w:div w:id="1094672125">
                  <w:marLeft w:val="0"/>
                  <w:marRight w:val="0"/>
                  <w:marTop w:val="0"/>
                  <w:marBottom w:val="0"/>
                  <w:divBdr>
                    <w:top w:val="none" w:sz="0" w:space="0" w:color="auto"/>
                    <w:left w:val="none" w:sz="0" w:space="0" w:color="auto"/>
                    <w:bottom w:val="none" w:sz="0" w:space="0" w:color="auto"/>
                    <w:right w:val="none" w:sz="0" w:space="0" w:color="auto"/>
                  </w:divBdr>
                  <w:divsChild>
                    <w:div w:id="66614679">
                      <w:marLeft w:val="0"/>
                      <w:marRight w:val="0"/>
                      <w:marTop w:val="0"/>
                      <w:marBottom w:val="0"/>
                      <w:divBdr>
                        <w:top w:val="none" w:sz="0" w:space="0" w:color="auto"/>
                        <w:left w:val="none" w:sz="0" w:space="0" w:color="auto"/>
                        <w:bottom w:val="none" w:sz="0" w:space="0" w:color="auto"/>
                        <w:right w:val="none" w:sz="0" w:space="0" w:color="auto"/>
                      </w:divBdr>
                    </w:div>
                  </w:divsChild>
                </w:div>
                <w:div w:id="1146513784">
                  <w:marLeft w:val="0"/>
                  <w:marRight w:val="0"/>
                  <w:marTop w:val="0"/>
                  <w:marBottom w:val="0"/>
                  <w:divBdr>
                    <w:top w:val="none" w:sz="0" w:space="0" w:color="auto"/>
                    <w:left w:val="none" w:sz="0" w:space="0" w:color="auto"/>
                    <w:bottom w:val="none" w:sz="0" w:space="0" w:color="auto"/>
                    <w:right w:val="none" w:sz="0" w:space="0" w:color="auto"/>
                  </w:divBdr>
                  <w:divsChild>
                    <w:div w:id="624583779">
                      <w:marLeft w:val="0"/>
                      <w:marRight w:val="0"/>
                      <w:marTop w:val="0"/>
                      <w:marBottom w:val="0"/>
                      <w:divBdr>
                        <w:top w:val="none" w:sz="0" w:space="0" w:color="auto"/>
                        <w:left w:val="none" w:sz="0" w:space="0" w:color="auto"/>
                        <w:bottom w:val="none" w:sz="0" w:space="0" w:color="auto"/>
                        <w:right w:val="none" w:sz="0" w:space="0" w:color="auto"/>
                      </w:divBdr>
                    </w:div>
                  </w:divsChild>
                </w:div>
                <w:div w:id="1198472255">
                  <w:marLeft w:val="0"/>
                  <w:marRight w:val="0"/>
                  <w:marTop w:val="0"/>
                  <w:marBottom w:val="0"/>
                  <w:divBdr>
                    <w:top w:val="none" w:sz="0" w:space="0" w:color="auto"/>
                    <w:left w:val="none" w:sz="0" w:space="0" w:color="auto"/>
                    <w:bottom w:val="none" w:sz="0" w:space="0" w:color="auto"/>
                    <w:right w:val="none" w:sz="0" w:space="0" w:color="auto"/>
                  </w:divBdr>
                  <w:divsChild>
                    <w:div w:id="794174275">
                      <w:marLeft w:val="0"/>
                      <w:marRight w:val="0"/>
                      <w:marTop w:val="0"/>
                      <w:marBottom w:val="0"/>
                      <w:divBdr>
                        <w:top w:val="none" w:sz="0" w:space="0" w:color="auto"/>
                        <w:left w:val="none" w:sz="0" w:space="0" w:color="auto"/>
                        <w:bottom w:val="none" w:sz="0" w:space="0" w:color="auto"/>
                        <w:right w:val="none" w:sz="0" w:space="0" w:color="auto"/>
                      </w:divBdr>
                    </w:div>
                  </w:divsChild>
                </w:div>
                <w:div w:id="1356691309">
                  <w:marLeft w:val="0"/>
                  <w:marRight w:val="0"/>
                  <w:marTop w:val="0"/>
                  <w:marBottom w:val="0"/>
                  <w:divBdr>
                    <w:top w:val="none" w:sz="0" w:space="0" w:color="auto"/>
                    <w:left w:val="none" w:sz="0" w:space="0" w:color="auto"/>
                    <w:bottom w:val="none" w:sz="0" w:space="0" w:color="auto"/>
                    <w:right w:val="none" w:sz="0" w:space="0" w:color="auto"/>
                  </w:divBdr>
                  <w:divsChild>
                    <w:div w:id="275336116">
                      <w:marLeft w:val="0"/>
                      <w:marRight w:val="0"/>
                      <w:marTop w:val="0"/>
                      <w:marBottom w:val="0"/>
                      <w:divBdr>
                        <w:top w:val="none" w:sz="0" w:space="0" w:color="auto"/>
                        <w:left w:val="none" w:sz="0" w:space="0" w:color="auto"/>
                        <w:bottom w:val="none" w:sz="0" w:space="0" w:color="auto"/>
                        <w:right w:val="none" w:sz="0" w:space="0" w:color="auto"/>
                      </w:divBdr>
                    </w:div>
                  </w:divsChild>
                </w:div>
                <w:div w:id="1426997638">
                  <w:marLeft w:val="0"/>
                  <w:marRight w:val="0"/>
                  <w:marTop w:val="0"/>
                  <w:marBottom w:val="0"/>
                  <w:divBdr>
                    <w:top w:val="none" w:sz="0" w:space="0" w:color="auto"/>
                    <w:left w:val="none" w:sz="0" w:space="0" w:color="auto"/>
                    <w:bottom w:val="none" w:sz="0" w:space="0" w:color="auto"/>
                    <w:right w:val="none" w:sz="0" w:space="0" w:color="auto"/>
                  </w:divBdr>
                  <w:divsChild>
                    <w:div w:id="1833912194">
                      <w:marLeft w:val="0"/>
                      <w:marRight w:val="0"/>
                      <w:marTop w:val="0"/>
                      <w:marBottom w:val="0"/>
                      <w:divBdr>
                        <w:top w:val="none" w:sz="0" w:space="0" w:color="auto"/>
                        <w:left w:val="none" w:sz="0" w:space="0" w:color="auto"/>
                        <w:bottom w:val="none" w:sz="0" w:space="0" w:color="auto"/>
                        <w:right w:val="none" w:sz="0" w:space="0" w:color="auto"/>
                      </w:divBdr>
                    </w:div>
                  </w:divsChild>
                </w:div>
                <w:div w:id="1432433917">
                  <w:marLeft w:val="0"/>
                  <w:marRight w:val="0"/>
                  <w:marTop w:val="0"/>
                  <w:marBottom w:val="0"/>
                  <w:divBdr>
                    <w:top w:val="none" w:sz="0" w:space="0" w:color="auto"/>
                    <w:left w:val="none" w:sz="0" w:space="0" w:color="auto"/>
                    <w:bottom w:val="none" w:sz="0" w:space="0" w:color="auto"/>
                    <w:right w:val="none" w:sz="0" w:space="0" w:color="auto"/>
                  </w:divBdr>
                  <w:divsChild>
                    <w:div w:id="1830242204">
                      <w:marLeft w:val="0"/>
                      <w:marRight w:val="0"/>
                      <w:marTop w:val="0"/>
                      <w:marBottom w:val="0"/>
                      <w:divBdr>
                        <w:top w:val="none" w:sz="0" w:space="0" w:color="auto"/>
                        <w:left w:val="none" w:sz="0" w:space="0" w:color="auto"/>
                        <w:bottom w:val="none" w:sz="0" w:space="0" w:color="auto"/>
                        <w:right w:val="none" w:sz="0" w:space="0" w:color="auto"/>
                      </w:divBdr>
                    </w:div>
                  </w:divsChild>
                </w:div>
                <w:div w:id="1496721260">
                  <w:marLeft w:val="0"/>
                  <w:marRight w:val="0"/>
                  <w:marTop w:val="0"/>
                  <w:marBottom w:val="0"/>
                  <w:divBdr>
                    <w:top w:val="none" w:sz="0" w:space="0" w:color="auto"/>
                    <w:left w:val="none" w:sz="0" w:space="0" w:color="auto"/>
                    <w:bottom w:val="none" w:sz="0" w:space="0" w:color="auto"/>
                    <w:right w:val="none" w:sz="0" w:space="0" w:color="auto"/>
                  </w:divBdr>
                  <w:divsChild>
                    <w:div w:id="1798599176">
                      <w:marLeft w:val="0"/>
                      <w:marRight w:val="0"/>
                      <w:marTop w:val="0"/>
                      <w:marBottom w:val="0"/>
                      <w:divBdr>
                        <w:top w:val="none" w:sz="0" w:space="0" w:color="auto"/>
                        <w:left w:val="none" w:sz="0" w:space="0" w:color="auto"/>
                        <w:bottom w:val="none" w:sz="0" w:space="0" w:color="auto"/>
                        <w:right w:val="none" w:sz="0" w:space="0" w:color="auto"/>
                      </w:divBdr>
                    </w:div>
                  </w:divsChild>
                </w:div>
                <w:div w:id="1669793098">
                  <w:marLeft w:val="0"/>
                  <w:marRight w:val="0"/>
                  <w:marTop w:val="0"/>
                  <w:marBottom w:val="0"/>
                  <w:divBdr>
                    <w:top w:val="none" w:sz="0" w:space="0" w:color="auto"/>
                    <w:left w:val="none" w:sz="0" w:space="0" w:color="auto"/>
                    <w:bottom w:val="none" w:sz="0" w:space="0" w:color="auto"/>
                    <w:right w:val="none" w:sz="0" w:space="0" w:color="auto"/>
                  </w:divBdr>
                  <w:divsChild>
                    <w:div w:id="1152334051">
                      <w:marLeft w:val="0"/>
                      <w:marRight w:val="0"/>
                      <w:marTop w:val="0"/>
                      <w:marBottom w:val="0"/>
                      <w:divBdr>
                        <w:top w:val="none" w:sz="0" w:space="0" w:color="auto"/>
                        <w:left w:val="none" w:sz="0" w:space="0" w:color="auto"/>
                        <w:bottom w:val="none" w:sz="0" w:space="0" w:color="auto"/>
                        <w:right w:val="none" w:sz="0" w:space="0" w:color="auto"/>
                      </w:divBdr>
                    </w:div>
                  </w:divsChild>
                </w:div>
                <w:div w:id="1675524656">
                  <w:marLeft w:val="0"/>
                  <w:marRight w:val="0"/>
                  <w:marTop w:val="0"/>
                  <w:marBottom w:val="0"/>
                  <w:divBdr>
                    <w:top w:val="none" w:sz="0" w:space="0" w:color="auto"/>
                    <w:left w:val="none" w:sz="0" w:space="0" w:color="auto"/>
                    <w:bottom w:val="none" w:sz="0" w:space="0" w:color="auto"/>
                    <w:right w:val="none" w:sz="0" w:space="0" w:color="auto"/>
                  </w:divBdr>
                  <w:divsChild>
                    <w:div w:id="1063874073">
                      <w:marLeft w:val="0"/>
                      <w:marRight w:val="0"/>
                      <w:marTop w:val="0"/>
                      <w:marBottom w:val="0"/>
                      <w:divBdr>
                        <w:top w:val="none" w:sz="0" w:space="0" w:color="auto"/>
                        <w:left w:val="none" w:sz="0" w:space="0" w:color="auto"/>
                        <w:bottom w:val="none" w:sz="0" w:space="0" w:color="auto"/>
                        <w:right w:val="none" w:sz="0" w:space="0" w:color="auto"/>
                      </w:divBdr>
                    </w:div>
                  </w:divsChild>
                </w:div>
                <w:div w:id="1682198185">
                  <w:marLeft w:val="0"/>
                  <w:marRight w:val="0"/>
                  <w:marTop w:val="0"/>
                  <w:marBottom w:val="0"/>
                  <w:divBdr>
                    <w:top w:val="none" w:sz="0" w:space="0" w:color="auto"/>
                    <w:left w:val="none" w:sz="0" w:space="0" w:color="auto"/>
                    <w:bottom w:val="none" w:sz="0" w:space="0" w:color="auto"/>
                    <w:right w:val="none" w:sz="0" w:space="0" w:color="auto"/>
                  </w:divBdr>
                  <w:divsChild>
                    <w:div w:id="1454864835">
                      <w:marLeft w:val="0"/>
                      <w:marRight w:val="0"/>
                      <w:marTop w:val="0"/>
                      <w:marBottom w:val="0"/>
                      <w:divBdr>
                        <w:top w:val="none" w:sz="0" w:space="0" w:color="auto"/>
                        <w:left w:val="none" w:sz="0" w:space="0" w:color="auto"/>
                        <w:bottom w:val="none" w:sz="0" w:space="0" w:color="auto"/>
                        <w:right w:val="none" w:sz="0" w:space="0" w:color="auto"/>
                      </w:divBdr>
                    </w:div>
                  </w:divsChild>
                </w:div>
                <w:div w:id="1693804910">
                  <w:marLeft w:val="0"/>
                  <w:marRight w:val="0"/>
                  <w:marTop w:val="0"/>
                  <w:marBottom w:val="0"/>
                  <w:divBdr>
                    <w:top w:val="none" w:sz="0" w:space="0" w:color="auto"/>
                    <w:left w:val="none" w:sz="0" w:space="0" w:color="auto"/>
                    <w:bottom w:val="none" w:sz="0" w:space="0" w:color="auto"/>
                    <w:right w:val="none" w:sz="0" w:space="0" w:color="auto"/>
                  </w:divBdr>
                  <w:divsChild>
                    <w:div w:id="1038778243">
                      <w:marLeft w:val="0"/>
                      <w:marRight w:val="0"/>
                      <w:marTop w:val="0"/>
                      <w:marBottom w:val="0"/>
                      <w:divBdr>
                        <w:top w:val="none" w:sz="0" w:space="0" w:color="auto"/>
                        <w:left w:val="none" w:sz="0" w:space="0" w:color="auto"/>
                        <w:bottom w:val="none" w:sz="0" w:space="0" w:color="auto"/>
                        <w:right w:val="none" w:sz="0" w:space="0" w:color="auto"/>
                      </w:divBdr>
                    </w:div>
                  </w:divsChild>
                </w:div>
                <w:div w:id="1745488401">
                  <w:marLeft w:val="0"/>
                  <w:marRight w:val="0"/>
                  <w:marTop w:val="0"/>
                  <w:marBottom w:val="0"/>
                  <w:divBdr>
                    <w:top w:val="none" w:sz="0" w:space="0" w:color="auto"/>
                    <w:left w:val="none" w:sz="0" w:space="0" w:color="auto"/>
                    <w:bottom w:val="none" w:sz="0" w:space="0" w:color="auto"/>
                    <w:right w:val="none" w:sz="0" w:space="0" w:color="auto"/>
                  </w:divBdr>
                  <w:divsChild>
                    <w:div w:id="1372997396">
                      <w:marLeft w:val="0"/>
                      <w:marRight w:val="0"/>
                      <w:marTop w:val="0"/>
                      <w:marBottom w:val="0"/>
                      <w:divBdr>
                        <w:top w:val="none" w:sz="0" w:space="0" w:color="auto"/>
                        <w:left w:val="none" w:sz="0" w:space="0" w:color="auto"/>
                        <w:bottom w:val="none" w:sz="0" w:space="0" w:color="auto"/>
                        <w:right w:val="none" w:sz="0" w:space="0" w:color="auto"/>
                      </w:divBdr>
                    </w:div>
                  </w:divsChild>
                </w:div>
                <w:div w:id="1752003951">
                  <w:marLeft w:val="0"/>
                  <w:marRight w:val="0"/>
                  <w:marTop w:val="0"/>
                  <w:marBottom w:val="0"/>
                  <w:divBdr>
                    <w:top w:val="none" w:sz="0" w:space="0" w:color="auto"/>
                    <w:left w:val="none" w:sz="0" w:space="0" w:color="auto"/>
                    <w:bottom w:val="none" w:sz="0" w:space="0" w:color="auto"/>
                    <w:right w:val="none" w:sz="0" w:space="0" w:color="auto"/>
                  </w:divBdr>
                  <w:divsChild>
                    <w:div w:id="2006282577">
                      <w:marLeft w:val="0"/>
                      <w:marRight w:val="0"/>
                      <w:marTop w:val="0"/>
                      <w:marBottom w:val="0"/>
                      <w:divBdr>
                        <w:top w:val="none" w:sz="0" w:space="0" w:color="auto"/>
                        <w:left w:val="none" w:sz="0" w:space="0" w:color="auto"/>
                        <w:bottom w:val="none" w:sz="0" w:space="0" w:color="auto"/>
                        <w:right w:val="none" w:sz="0" w:space="0" w:color="auto"/>
                      </w:divBdr>
                    </w:div>
                  </w:divsChild>
                </w:div>
                <w:div w:id="1807895975">
                  <w:marLeft w:val="0"/>
                  <w:marRight w:val="0"/>
                  <w:marTop w:val="0"/>
                  <w:marBottom w:val="0"/>
                  <w:divBdr>
                    <w:top w:val="none" w:sz="0" w:space="0" w:color="auto"/>
                    <w:left w:val="none" w:sz="0" w:space="0" w:color="auto"/>
                    <w:bottom w:val="none" w:sz="0" w:space="0" w:color="auto"/>
                    <w:right w:val="none" w:sz="0" w:space="0" w:color="auto"/>
                  </w:divBdr>
                  <w:divsChild>
                    <w:div w:id="164321155">
                      <w:marLeft w:val="0"/>
                      <w:marRight w:val="0"/>
                      <w:marTop w:val="0"/>
                      <w:marBottom w:val="0"/>
                      <w:divBdr>
                        <w:top w:val="none" w:sz="0" w:space="0" w:color="auto"/>
                        <w:left w:val="none" w:sz="0" w:space="0" w:color="auto"/>
                        <w:bottom w:val="none" w:sz="0" w:space="0" w:color="auto"/>
                        <w:right w:val="none" w:sz="0" w:space="0" w:color="auto"/>
                      </w:divBdr>
                    </w:div>
                  </w:divsChild>
                </w:div>
                <w:div w:id="1895118504">
                  <w:marLeft w:val="0"/>
                  <w:marRight w:val="0"/>
                  <w:marTop w:val="0"/>
                  <w:marBottom w:val="0"/>
                  <w:divBdr>
                    <w:top w:val="none" w:sz="0" w:space="0" w:color="auto"/>
                    <w:left w:val="none" w:sz="0" w:space="0" w:color="auto"/>
                    <w:bottom w:val="none" w:sz="0" w:space="0" w:color="auto"/>
                    <w:right w:val="none" w:sz="0" w:space="0" w:color="auto"/>
                  </w:divBdr>
                  <w:divsChild>
                    <w:div w:id="161044709">
                      <w:marLeft w:val="0"/>
                      <w:marRight w:val="0"/>
                      <w:marTop w:val="0"/>
                      <w:marBottom w:val="0"/>
                      <w:divBdr>
                        <w:top w:val="none" w:sz="0" w:space="0" w:color="auto"/>
                        <w:left w:val="none" w:sz="0" w:space="0" w:color="auto"/>
                        <w:bottom w:val="none" w:sz="0" w:space="0" w:color="auto"/>
                        <w:right w:val="none" w:sz="0" w:space="0" w:color="auto"/>
                      </w:divBdr>
                    </w:div>
                  </w:divsChild>
                </w:div>
                <w:div w:id="1906137012">
                  <w:marLeft w:val="0"/>
                  <w:marRight w:val="0"/>
                  <w:marTop w:val="0"/>
                  <w:marBottom w:val="0"/>
                  <w:divBdr>
                    <w:top w:val="none" w:sz="0" w:space="0" w:color="auto"/>
                    <w:left w:val="none" w:sz="0" w:space="0" w:color="auto"/>
                    <w:bottom w:val="none" w:sz="0" w:space="0" w:color="auto"/>
                    <w:right w:val="none" w:sz="0" w:space="0" w:color="auto"/>
                  </w:divBdr>
                  <w:divsChild>
                    <w:div w:id="1410619971">
                      <w:marLeft w:val="0"/>
                      <w:marRight w:val="0"/>
                      <w:marTop w:val="0"/>
                      <w:marBottom w:val="0"/>
                      <w:divBdr>
                        <w:top w:val="none" w:sz="0" w:space="0" w:color="auto"/>
                        <w:left w:val="none" w:sz="0" w:space="0" w:color="auto"/>
                        <w:bottom w:val="none" w:sz="0" w:space="0" w:color="auto"/>
                        <w:right w:val="none" w:sz="0" w:space="0" w:color="auto"/>
                      </w:divBdr>
                    </w:div>
                  </w:divsChild>
                </w:div>
                <w:div w:id="1957565872">
                  <w:marLeft w:val="0"/>
                  <w:marRight w:val="0"/>
                  <w:marTop w:val="0"/>
                  <w:marBottom w:val="0"/>
                  <w:divBdr>
                    <w:top w:val="none" w:sz="0" w:space="0" w:color="auto"/>
                    <w:left w:val="none" w:sz="0" w:space="0" w:color="auto"/>
                    <w:bottom w:val="none" w:sz="0" w:space="0" w:color="auto"/>
                    <w:right w:val="none" w:sz="0" w:space="0" w:color="auto"/>
                  </w:divBdr>
                  <w:divsChild>
                    <w:div w:id="1475486972">
                      <w:marLeft w:val="0"/>
                      <w:marRight w:val="0"/>
                      <w:marTop w:val="0"/>
                      <w:marBottom w:val="0"/>
                      <w:divBdr>
                        <w:top w:val="none" w:sz="0" w:space="0" w:color="auto"/>
                        <w:left w:val="none" w:sz="0" w:space="0" w:color="auto"/>
                        <w:bottom w:val="none" w:sz="0" w:space="0" w:color="auto"/>
                        <w:right w:val="none" w:sz="0" w:space="0" w:color="auto"/>
                      </w:divBdr>
                    </w:div>
                  </w:divsChild>
                </w:div>
                <w:div w:id="2026901521">
                  <w:marLeft w:val="0"/>
                  <w:marRight w:val="0"/>
                  <w:marTop w:val="0"/>
                  <w:marBottom w:val="0"/>
                  <w:divBdr>
                    <w:top w:val="none" w:sz="0" w:space="0" w:color="auto"/>
                    <w:left w:val="none" w:sz="0" w:space="0" w:color="auto"/>
                    <w:bottom w:val="none" w:sz="0" w:space="0" w:color="auto"/>
                    <w:right w:val="none" w:sz="0" w:space="0" w:color="auto"/>
                  </w:divBdr>
                  <w:divsChild>
                    <w:div w:id="1943297827">
                      <w:marLeft w:val="0"/>
                      <w:marRight w:val="0"/>
                      <w:marTop w:val="0"/>
                      <w:marBottom w:val="0"/>
                      <w:divBdr>
                        <w:top w:val="none" w:sz="0" w:space="0" w:color="auto"/>
                        <w:left w:val="none" w:sz="0" w:space="0" w:color="auto"/>
                        <w:bottom w:val="none" w:sz="0" w:space="0" w:color="auto"/>
                        <w:right w:val="none" w:sz="0" w:space="0" w:color="auto"/>
                      </w:divBdr>
                    </w:div>
                  </w:divsChild>
                </w:div>
                <w:div w:id="2045330463">
                  <w:marLeft w:val="0"/>
                  <w:marRight w:val="0"/>
                  <w:marTop w:val="0"/>
                  <w:marBottom w:val="0"/>
                  <w:divBdr>
                    <w:top w:val="none" w:sz="0" w:space="0" w:color="auto"/>
                    <w:left w:val="none" w:sz="0" w:space="0" w:color="auto"/>
                    <w:bottom w:val="none" w:sz="0" w:space="0" w:color="auto"/>
                    <w:right w:val="none" w:sz="0" w:space="0" w:color="auto"/>
                  </w:divBdr>
                  <w:divsChild>
                    <w:div w:id="193159805">
                      <w:marLeft w:val="0"/>
                      <w:marRight w:val="0"/>
                      <w:marTop w:val="0"/>
                      <w:marBottom w:val="0"/>
                      <w:divBdr>
                        <w:top w:val="none" w:sz="0" w:space="0" w:color="auto"/>
                        <w:left w:val="none" w:sz="0" w:space="0" w:color="auto"/>
                        <w:bottom w:val="none" w:sz="0" w:space="0" w:color="auto"/>
                        <w:right w:val="none" w:sz="0" w:space="0" w:color="auto"/>
                      </w:divBdr>
                    </w:div>
                  </w:divsChild>
                </w:div>
                <w:div w:id="2075858786">
                  <w:marLeft w:val="0"/>
                  <w:marRight w:val="0"/>
                  <w:marTop w:val="0"/>
                  <w:marBottom w:val="0"/>
                  <w:divBdr>
                    <w:top w:val="none" w:sz="0" w:space="0" w:color="auto"/>
                    <w:left w:val="none" w:sz="0" w:space="0" w:color="auto"/>
                    <w:bottom w:val="none" w:sz="0" w:space="0" w:color="auto"/>
                    <w:right w:val="none" w:sz="0" w:space="0" w:color="auto"/>
                  </w:divBdr>
                  <w:divsChild>
                    <w:div w:id="191994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134167">
          <w:marLeft w:val="0"/>
          <w:marRight w:val="0"/>
          <w:marTop w:val="0"/>
          <w:marBottom w:val="0"/>
          <w:divBdr>
            <w:top w:val="none" w:sz="0" w:space="0" w:color="auto"/>
            <w:left w:val="none" w:sz="0" w:space="0" w:color="auto"/>
            <w:bottom w:val="none" w:sz="0" w:space="0" w:color="auto"/>
            <w:right w:val="none" w:sz="0" w:space="0" w:color="auto"/>
          </w:divBdr>
          <w:divsChild>
            <w:div w:id="85007832">
              <w:marLeft w:val="0"/>
              <w:marRight w:val="0"/>
              <w:marTop w:val="30"/>
              <w:marBottom w:val="30"/>
              <w:divBdr>
                <w:top w:val="none" w:sz="0" w:space="0" w:color="auto"/>
                <w:left w:val="none" w:sz="0" w:space="0" w:color="auto"/>
                <w:bottom w:val="none" w:sz="0" w:space="0" w:color="auto"/>
                <w:right w:val="none" w:sz="0" w:space="0" w:color="auto"/>
              </w:divBdr>
              <w:divsChild>
                <w:div w:id="412051935">
                  <w:marLeft w:val="0"/>
                  <w:marRight w:val="0"/>
                  <w:marTop w:val="0"/>
                  <w:marBottom w:val="0"/>
                  <w:divBdr>
                    <w:top w:val="none" w:sz="0" w:space="0" w:color="auto"/>
                    <w:left w:val="none" w:sz="0" w:space="0" w:color="auto"/>
                    <w:bottom w:val="none" w:sz="0" w:space="0" w:color="auto"/>
                    <w:right w:val="none" w:sz="0" w:space="0" w:color="auto"/>
                  </w:divBdr>
                  <w:divsChild>
                    <w:div w:id="1789884258">
                      <w:marLeft w:val="0"/>
                      <w:marRight w:val="0"/>
                      <w:marTop w:val="0"/>
                      <w:marBottom w:val="0"/>
                      <w:divBdr>
                        <w:top w:val="none" w:sz="0" w:space="0" w:color="auto"/>
                        <w:left w:val="none" w:sz="0" w:space="0" w:color="auto"/>
                        <w:bottom w:val="none" w:sz="0" w:space="0" w:color="auto"/>
                        <w:right w:val="none" w:sz="0" w:space="0" w:color="auto"/>
                      </w:divBdr>
                    </w:div>
                  </w:divsChild>
                </w:div>
                <w:div w:id="465586901">
                  <w:marLeft w:val="0"/>
                  <w:marRight w:val="0"/>
                  <w:marTop w:val="0"/>
                  <w:marBottom w:val="0"/>
                  <w:divBdr>
                    <w:top w:val="none" w:sz="0" w:space="0" w:color="auto"/>
                    <w:left w:val="none" w:sz="0" w:space="0" w:color="auto"/>
                    <w:bottom w:val="none" w:sz="0" w:space="0" w:color="auto"/>
                    <w:right w:val="none" w:sz="0" w:space="0" w:color="auto"/>
                  </w:divBdr>
                  <w:divsChild>
                    <w:div w:id="1459646943">
                      <w:marLeft w:val="0"/>
                      <w:marRight w:val="0"/>
                      <w:marTop w:val="0"/>
                      <w:marBottom w:val="0"/>
                      <w:divBdr>
                        <w:top w:val="none" w:sz="0" w:space="0" w:color="auto"/>
                        <w:left w:val="none" w:sz="0" w:space="0" w:color="auto"/>
                        <w:bottom w:val="none" w:sz="0" w:space="0" w:color="auto"/>
                        <w:right w:val="none" w:sz="0" w:space="0" w:color="auto"/>
                      </w:divBdr>
                    </w:div>
                  </w:divsChild>
                </w:div>
                <w:div w:id="717050471">
                  <w:marLeft w:val="0"/>
                  <w:marRight w:val="0"/>
                  <w:marTop w:val="0"/>
                  <w:marBottom w:val="0"/>
                  <w:divBdr>
                    <w:top w:val="none" w:sz="0" w:space="0" w:color="auto"/>
                    <w:left w:val="none" w:sz="0" w:space="0" w:color="auto"/>
                    <w:bottom w:val="none" w:sz="0" w:space="0" w:color="auto"/>
                    <w:right w:val="none" w:sz="0" w:space="0" w:color="auto"/>
                  </w:divBdr>
                  <w:divsChild>
                    <w:div w:id="1973707864">
                      <w:marLeft w:val="0"/>
                      <w:marRight w:val="0"/>
                      <w:marTop w:val="0"/>
                      <w:marBottom w:val="0"/>
                      <w:divBdr>
                        <w:top w:val="none" w:sz="0" w:space="0" w:color="auto"/>
                        <w:left w:val="none" w:sz="0" w:space="0" w:color="auto"/>
                        <w:bottom w:val="none" w:sz="0" w:space="0" w:color="auto"/>
                        <w:right w:val="none" w:sz="0" w:space="0" w:color="auto"/>
                      </w:divBdr>
                    </w:div>
                  </w:divsChild>
                </w:div>
                <w:div w:id="864103206">
                  <w:marLeft w:val="0"/>
                  <w:marRight w:val="0"/>
                  <w:marTop w:val="0"/>
                  <w:marBottom w:val="0"/>
                  <w:divBdr>
                    <w:top w:val="none" w:sz="0" w:space="0" w:color="auto"/>
                    <w:left w:val="none" w:sz="0" w:space="0" w:color="auto"/>
                    <w:bottom w:val="none" w:sz="0" w:space="0" w:color="auto"/>
                    <w:right w:val="none" w:sz="0" w:space="0" w:color="auto"/>
                  </w:divBdr>
                  <w:divsChild>
                    <w:div w:id="71241947">
                      <w:marLeft w:val="0"/>
                      <w:marRight w:val="0"/>
                      <w:marTop w:val="0"/>
                      <w:marBottom w:val="0"/>
                      <w:divBdr>
                        <w:top w:val="none" w:sz="0" w:space="0" w:color="auto"/>
                        <w:left w:val="none" w:sz="0" w:space="0" w:color="auto"/>
                        <w:bottom w:val="none" w:sz="0" w:space="0" w:color="auto"/>
                        <w:right w:val="none" w:sz="0" w:space="0" w:color="auto"/>
                      </w:divBdr>
                    </w:div>
                  </w:divsChild>
                </w:div>
                <w:div w:id="1349869140">
                  <w:marLeft w:val="0"/>
                  <w:marRight w:val="0"/>
                  <w:marTop w:val="0"/>
                  <w:marBottom w:val="0"/>
                  <w:divBdr>
                    <w:top w:val="none" w:sz="0" w:space="0" w:color="auto"/>
                    <w:left w:val="none" w:sz="0" w:space="0" w:color="auto"/>
                    <w:bottom w:val="none" w:sz="0" w:space="0" w:color="auto"/>
                    <w:right w:val="none" w:sz="0" w:space="0" w:color="auto"/>
                  </w:divBdr>
                  <w:divsChild>
                    <w:div w:id="1934390549">
                      <w:marLeft w:val="0"/>
                      <w:marRight w:val="0"/>
                      <w:marTop w:val="0"/>
                      <w:marBottom w:val="0"/>
                      <w:divBdr>
                        <w:top w:val="none" w:sz="0" w:space="0" w:color="auto"/>
                        <w:left w:val="none" w:sz="0" w:space="0" w:color="auto"/>
                        <w:bottom w:val="none" w:sz="0" w:space="0" w:color="auto"/>
                        <w:right w:val="none" w:sz="0" w:space="0" w:color="auto"/>
                      </w:divBdr>
                    </w:div>
                  </w:divsChild>
                </w:div>
                <w:div w:id="1426150885">
                  <w:marLeft w:val="0"/>
                  <w:marRight w:val="0"/>
                  <w:marTop w:val="0"/>
                  <w:marBottom w:val="0"/>
                  <w:divBdr>
                    <w:top w:val="none" w:sz="0" w:space="0" w:color="auto"/>
                    <w:left w:val="none" w:sz="0" w:space="0" w:color="auto"/>
                    <w:bottom w:val="none" w:sz="0" w:space="0" w:color="auto"/>
                    <w:right w:val="none" w:sz="0" w:space="0" w:color="auto"/>
                  </w:divBdr>
                  <w:divsChild>
                    <w:div w:id="1906337188">
                      <w:marLeft w:val="0"/>
                      <w:marRight w:val="0"/>
                      <w:marTop w:val="0"/>
                      <w:marBottom w:val="0"/>
                      <w:divBdr>
                        <w:top w:val="none" w:sz="0" w:space="0" w:color="auto"/>
                        <w:left w:val="none" w:sz="0" w:space="0" w:color="auto"/>
                        <w:bottom w:val="none" w:sz="0" w:space="0" w:color="auto"/>
                        <w:right w:val="none" w:sz="0" w:space="0" w:color="auto"/>
                      </w:divBdr>
                    </w:div>
                    <w:div w:id="2007589110">
                      <w:marLeft w:val="0"/>
                      <w:marRight w:val="0"/>
                      <w:marTop w:val="0"/>
                      <w:marBottom w:val="0"/>
                      <w:divBdr>
                        <w:top w:val="none" w:sz="0" w:space="0" w:color="auto"/>
                        <w:left w:val="none" w:sz="0" w:space="0" w:color="auto"/>
                        <w:bottom w:val="none" w:sz="0" w:space="0" w:color="auto"/>
                        <w:right w:val="none" w:sz="0" w:space="0" w:color="auto"/>
                      </w:divBdr>
                    </w:div>
                    <w:div w:id="2073962971">
                      <w:marLeft w:val="0"/>
                      <w:marRight w:val="0"/>
                      <w:marTop w:val="0"/>
                      <w:marBottom w:val="0"/>
                      <w:divBdr>
                        <w:top w:val="none" w:sz="0" w:space="0" w:color="auto"/>
                        <w:left w:val="none" w:sz="0" w:space="0" w:color="auto"/>
                        <w:bottom w:val="none" w:sz="0" w:space="0" w:color="auto"/>
                        <w:right w:val="none" w:sz="0" w:space="0" w:color="auto"/>
                      </w:divBdr>
                    </w:div>
                  </w:divsChild>
                </w:div>
                <w:div w:id="1947342092">
                  <w:marLeft w:val="0"/>
                  <w:marRight w:val="0"/>
                  <w:marTop w:val="0"/>
                  <w:marBottom w:val="0"/>
                  <w:divBdr>
                    <w:top w:val="none" w:sz="0" w:space="0" w:color="auto"/>
                    <w:left w:val="none" w:sz="0" w:space="0" w:color="auto"/>
                    <w:bottom w:val="none" w:sz="0" w:space="0" w:color="auto"/>
                    <w:right w:val="none" w:sz="0" w:space="0" w:color="auto"/>
                  </w:divBdr>
                  <w:divsChild>
                    <w:div w:id="77543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798478">
          <w:marLeft w:val="0"/>
          <w:marRight w:val="0"/>
          <w:marTop w:val="0"/>
          <w:marBottom w:val="0"/>
          <w:divBdr>
            <w:top w:val="none" w:sz="0" w:space="0" w:color="auto"/>
            <w:left w:val="none" w:sz="0" w:space="0" w:color="auto"/>
            <w:bottom w:val="none" w:sz="0" w:space="0" w:color="auto"/>
            <w:right w:val="none" w:sz="0" w:space="0" w:color="auto"/>
          </w:divBdr>
          <w:divsChild>
            <w:div w:id="234166400">
              <w:marLeft w:val="0"/>
              <w:marRight w:val="0"/>
              <w:marTop w:val="30"/>
              <w:marBottom w:val="30"/>
              <w:divBdr>
                <w:top w:val="none" w:sz="0" w:space="0" w:color="auto"/>
                <w:left w:val="none" w:sz="0" w:space="0" w:color="auto"/>
                <w:bottom w:val="none" w:sz="0" w:space="0" w:color="auto"/>
                <w:right w:val="none" w:sz="0" w:space="0" w:color="auto"/>
              </w:divBdr>
              <w:divsChild>
                <w:div w:id="351110">
                  <w:marLeft w:val="0"/>
                  <w:marRight w:val="0"/>
                  <w:marTop w:val="0"/>
                  <w:marBottom w:val="0"/>
                  <w:divBdr>
                    <w:top w:val="none" w:sz="0" w:space="0" w:color="auto"/>
                    <w:left w:val="none" w:sz="0" w:space="0" w:color="auto"/>
                    <w:bottom w:val="none" w:sz="0" w:space="0" w:color="auto"/>
                    <w:right w:val="none" w:sz="0" w:space="0" w:color="auto"/>
                  </w:divBdr>
                  <w:divsChild>
                    <w:div w:id="2100058045">
                      <w:marLeft w:val="0"/>
                      <w:marRight w:val="0"/>
                      <w:marTop w:val="0"/>
                      <w:marBottom w:val="0"/>
                      <w:divBdr>
                        <w:top w:val="none" w:sz="0" w:space="0" w:color="auto"/>
                        <w:left w:val="none" w:sz="0" w:space="0" w:color="auto"/>
                        <w:bottom w:val="none" w:sz="0" w:space="0" w:color="auto"/>
                        <w:right w:val="none" w:sz="0" w:space="0" w:color="auto"/>
                      </w:divBdr>
                    </w:div>
                  </w:divsChild>
                </w:div>
                <w:div w:id="20983893">
                  <w:marLeft w:val="0"/>
                  <w:marRight w:val="0"/>
                  <w:marTop w:val="0"/>
                  <w:marBottom w:val="0"/>
                  <w:divBdr>
                    <w:top w:val="none" w:sz="0" w:space="0" w:color="auto"/>
                    <w:left w:val="none" w:sz="0" w:space="0" w:color="auto"/>
                    <w:bottom w:val="none" w:sz="0" w:space="0" w:color="auto"/>
                    <w:right w:val="none" w:sz="0" w:space="0" w:color="auto"/>
                  </w:divBdr>
                  <w:divsChild>
                    <w:div w:id="1755659925">
                      <w:marLeft w:val="0"/>
                      <w:marRight w:val="0"/>
                      <w:marTop w:val="0"/>
                      <w:marBottom w:val="0"/>
                      <w:divBdr>
                        <w:top w:val="none" w:sz="0" w:space="0" w:color="auto"/>
                        <w:left w:val="none" w:sz="0" w:space="0" w:color="auto"/>
                        <w:bottom w:val="none" w:sz="0" w:space="0" w:color="auto"/>
                        <w:right w:val="none" w:sz="0" w:space="0" w:color="auto"/>
                      </w:divBdr>
                    </w:div>
                  </w:divsChild>
                </w:div>
                <w:div w:id="213779283">
                  <w:marLeft w:val="0"/>
                  <w:marRight w:val="0"/>
                  <w:marTop w:val="0"/>
                  <w:marBottom w:val="0"/>
                  <w:divBdr>
                    <w:top w:val="none" w:sz="0" w:space="0" w:color="auto"/>
                    <w:left w:val="none" w:sz="0" w:space="0" w:color="auto"/>
                    <w:bottom w:val="none" w:sz="0" w:space="0" w:color="auto"/>
                    <w:right w:val="none" w:sz="0" w:space="0" w:color="auto"/>
                  </w:divBdr>
                  <w:divsChild>
                    <w:div w:id="1002784119">
                      <w:marLeft w:val="0"/>
                      <w:marRight w:val="0"/>
                      <w:marTop w:val="0"/>
                      <w:marBottom w:val="0"/>
                      <w:divBdr>
                        <w:top w:val="none" w:sz="0" w:space="0" w:color="auto"/>
                        <w:left w:val="none" w:sz="0" w:space="0" w:color="auto"/>
                        <w:bottom w:val="none" w:sz="0" w:space="0" w:color="auto"/>
                        <w:right w:val="none" w:sz="0" w:space="0" w:color="auto"/>
                      </w:divBdr>
                    </w:div>
                  </w:divsChild>
                </w:div>
                <w:div w:id="242034477">
                  <w:marLeft w:val="0"/>
                  <w:marRight w:val="0"/>
                  <w:marTop w:val="0"/>
                  <w:marBottom w:val="0"/>
                  <w:divBdr>
                    <w:top w:val="none" w:sz="0" w:space="0" w:color="auto"/>
                    <w:left w:val="none" w:sz="0" w:space="0" w:color="auto"/>
                    <w:bottom w:val="none" w:sz="0" w:space="0" w:color="auto"/>
                    <w:right w:val="none" w:sz="0" w:space="0" w:color="auto"/>
                  </w:divBdr>
                  <w:divsChild>
                    <w:div w:id="1121731422">
                      <w:marLeft w:val="0"/>
                      <w:marRight w:val="0"/>
                      <w:marTop w:val="0"/>
                      <w:marBottom w:val="0"/>
                      <w:divBdr>
                        <w:top w:val="none" w:sz="0" w:space="0" w:color="auto"/>
                        <w:left w:val="none" w:sz="0" w:space="0" w:color="auto"/>
                        <w:bottom w:val="none" w:sz="0" w:space="0" w:color="auto"/>
                        <w:right w:val="none" w:sz="0" w:space="0" w:color="auto"/>
                      </w:divBdr>
                    </w:div>
                  </w:divsChild>
                </w:div>
                <w:div w:id="340663249">
                  <w:marLeft w:val="0"/>
                  <w:marRight w:val="0"/>
                  <w:marTop w:val="0"/>
                  <w:marBottom w:val="0"/>
                  <w:divBdr>
                    <w:top w:val="none" w:sz="0" w:space="0" w:color="auto"/>
                    <w:left w:val="none" w:sz="0" w:space="0" w:color="auto"/>
                    <w:bottom w:val="none" w:sz="0" w:space="0" w:color="auto"/>
                    <w:right w:val="none" w:sz="0" w:space="0" w:color="auto"/>
                  </w:divBdr>
                  <w:divsChild>
                    <w:div w:id="222645407">
                      <w:marLeft w:val="0"/>
                      <w:marRight w:val="0"/>
                      <w:marTop w:val="0"/>
                      <w:marBottom w:val="0"/>
                      <w:divBdr>
                        <w:top w:val="none" w:sz="0" w:space="0" w:color="auto"/>
                        <w:left w:val="none" w:sz="0" w:space="0" w:color="auto"/>
                        <w:bottom w:val="none" w:sz="0" w:space="0" w:color="auto"/>
                        <w:right w:val="none" w:sz="0" w:space="0" w:color="auto"/>
                      </w:divBdr>
                    </w:div>
                  </w:divsChild>
                </w:div>
                <w:div w:id="374896032">
                  <w:marLeft w:val="0"/>
                  <w:marRight w:val="0"/>
                  <w:marTop w:val="0"/>
                  <w:marBottom w:val="0"/>
                  <w:divBdr>
                    <w:top w:val="none" w:sz="0" w:space="0" w:color="auto"/>
                    <w:left w:val="none" w:sz="0" w:space="0" w:color="auto"/>
                    <w:bottom w:val="none" w:sz="0" w:space="0" w:color="auto"/>
                    <w:right w:val="none" w:sz="0" w:space="0" w:color="auto"/>
                  </w:divBdr>
                  <w:divsChild>
                    <w:div w:id="631861833">
                      <w:marLeft w:val="0"/>
                      <w:marRight w:val="0"/>
                      <w:marTop w:val="0"/>
                      <w:marBottom w:val="0"/>
                      <w:divBdr>
                        <w:top w:val="none" w:sz="0" w:space="0" w:color="auto"/>
                        <w:left w:val="none" w:sz="0" w:space="0" w:color="auto"/>
                        <w:bottom w:val="none" w:sz="0" w:space="0" w:color="auto"/>
                        <w:right w:val="none" w:sz="0" w:space="0" w:color="auto"/>
                      </w:divBdr>
                    </w:div>
                  </w:divsChild>
                </w:div>
                <w:div w:id="381445321">
                  <w:marLeft w:val="0"/>
                  <w:marRight w:val="0"/>
                  <w:marTop w:val="0"/>
                  <w:marBottom w:val="0"/>
                  <w:divBdr>
                    <w:top w:val="none" w:sz="0" w:space="0" w:color="auto"/>
                    <w:left w:val="none" w:sz="0" w:space="0" w:color="auto"/>
                    <w:bottom w:val="none" w:sz="0" w:space="0" w:color="auto"/>
                    <w:right w:val="none" w:sz="0" w:space="0" w:color="auto"/>
                  </w:divBdr>
                  <w:divsChild>
                    <w:div w:id="419375718">
                      <w:marLeft w:val="0"/>
                      <w:marRight w:val="0"/>
                      <w:marTop w:val="0"/>
                      <w:marBottom w:val="0"/>
                      <w:divBdr>
                        <w:top w:val="none" w:sz="0" w:space="0" w:color="auto"/>
                        <w:left w:val="none" w:sz="0" w:space="0" w:color="auto"/>
                        <w:bottom w:val="none" w:sz="0" w:space="0" w:color="auto"/>
                        <w:right w:val="none" w:sz="0" w:space="0" w:color="auto"/>
                      </w:divBdr>
                    </w:div>
                  </w:divsChild>
                </w:div>
                <w:div w:id="385838233">
                  <w:marLeft w:val="0"/>
                  <w:marRight w:val="0"/>
                  <w:marTop w:val="0"/>
                  <w:marBottom w:val="0"/>
                  <w:divBdr>
                    <w:top w:val="none" w:sz="0" w:space="0" w:color="auto"/>
                    <w:left w:val="none" w:sz="0" w:space="0" w:color="auto"/>
                    <w:bottom w:val="none" w:sz="0" w:space="0" w:color="auto"/>
                    <w:right w:val="none" w:sz="0" w:space="0" w:color="auto"/>
                  </w:divBdr>
                  <w:divsChild>
                    <w:div w:id="1935894726">
                      <w:marLeft w:val="0"/>
                      <w:marRight w:val="0"/>
                      <w:marTop w:val="0"/>
                      <w:marBottom w:val="0"/>
                      <w:divBdr>
                        <w:top w:val="none" w:sz="0" w:space="0" w:color="auto"/>
                        <w:left w:val="none" w:sz="0" w:space="0" w:color="auto"/>
                        <w:bottom w:val="none" w:sz="0" w:space="0" w:color="auto"/>
                        <w:right w:val="none" w:sz="0" w:space="0" w:color="auto"/>
                      </w:divBdr>
                    </w:div>
                  </w:divsChild>
                </w:div>
                <w:div w:id="627903679">
                  <w:marLeft w:val="0"/>
                  <w:marRight w:val="0"/>
                  <w:marTop w:val="0"/>
                  <w:marBottom w:val="0"/>
                  <w:divBdr>
                    <w:top w:val="none" w:sz="0" w:space="0" w:color="auto"/>
                    <w:left w:val="none" w:sz="0" w:space="0" w:color="auto"/>
                    <w:bottom w:val="none" w:sz="0" w:space="0" w:color="auto"/>
                    <w:right w:val="none" w:sz="0" w:space="0" w:color="auto"/>
                  </w:divBdr>
                  <w:divsChild>
                    <w:div w:id="275599059">
                      <w:marLeft w:val="0"/>
                      <w:marRight w:val="0"/>
                      <w:marTop w:val="0"/>
                      <w:marBottom w:val="0"/>
                      <w:divBdr>
                        <w:top w:val="none" w:sz="0" w:space="0" w:color="auto"/>
                        <w:left w:val="none" w:sz="0" w:space="0" w:color="auto"/>
                        <w:bottom w:val="none" w:sz="0" w:space="0" w:color="auto"/>
                        <w:right w:val="none" w:sz="0" w:space="0" w:color="auto"/>
                      </w:divBdr>
                    </w:div>
                  </w:divsChild>
                </w:div>
                <w:div w:id="695423933">
                  <w:marLeft w:val="0"/>
                  <w:marRight w:val="0"/>
                  <w:marTop w:val="0"/>
                  <w:marBottom w:val="0"/>
                  <w:divBdr>
                    <w:top w:val="none" w:sz="0" w:space="0" w:color="auto"/>
                    <w:left w:val="none" w:sz="0" w:space="0" w:color="auto"/>
                    <w:bottom w:val="none" w:sz="0" w:space="0" w:color="auto"/>
                    <w:right w:val="none" w:sz="0" w:space="0" w:color="auto"/>
                  </w:divBdr>
                  <w:divsChild>
                    <w:div w:id="184752541">
                      <w:marLeft w:val="0"/>
                      <w:marRight w:val="0"/>
                      <w:marTop w:val="0"/>
                      <w:marBottom w:val="0"/>
                      <w:divBdr>
                        <w:top w:val="none" w:sz="0" w:space="0" w:color="auto"/>
                        <w:left w:val="none" w:sz="0" w:space="0" w:color="auto"/>
                        <w:bottom w:val="none" w:sz="0" w:space="0" w:color="auto"/>
                        <w:right w:val="none" w:sz="0" w:space="0" w:color="auto"/>
                      </w:divBdr>
                    </w:div>
                  </w:divsChild>
                </w:div>
                <w:div w:id="704410286">
                  <w:marLeft w:val="0"/>
                  <w:marRight w:val="0"/>
                  <w:marTop w:val="0"/>
                  <w:marBottom w:val="0"/>
                  <w:divBdr>
                    <w:top w:val="none" w:sz="0" w:space="0" w:color="auto"/>
                    <w:left w:val="none" w:sz="0" w:space="0" w:color="auto"/>
                    <w:bottom w:val="none" w:sz="0" w:space="0" w:color="auto"/>
                    <w:right w:val="none" w:sz="0" w:space="0" w:color="auto"/>
                  </w:divBdr>
                  <w:divsChild>
                    <w:div w:id="778060452">
                      <w:marLeft w:val="0"/>
                      <w:marRight w:val="0"/>
                      <w:marTop w:val="0"/>
                      <w:marBottom w:val="0"/>
                      <w:divBdr>
                        <w:top w:val="none" w:sz="0" w:space="0" w:color="auto"/>
                        <w:left w:val="none" w:sz="0" w:space="0" w:color="auto"/>
                        <w:bottom w:val="none" w:sz="0" w:space="0" w:color="auto"/>
                        <w:right w:val="none" w:sz="0" w:space="0" w:color="auto"/>
                      </w:divBdr>
                    </w:div>
                  </w:divsChild>
                </w:div>
                <w:div w:id="758672883">
                  <w:marLeft w:val="0"/>
                  <w:marRight w:val="0"/>
                  <w:marTop w:val="0"/>
                  <w:marBottom w:val="0"/>
                  <w:divBdr>
                    <w:top w:val="none" w:sz="0" w:space="0" w:color="auto"/>
                    <w:left w:val="none" w:sz="0" w:space="0" w:color="auto"/>
                    <w:bottom w:val="none" w:sz="0" w:space="0" w:color="auto"/>
                    <w:right w:val="none" w:sz="0" w:space="0" w:color="auto"/>
                  </w:divBdr>
                  <w:divsChild>
                    <w:div w:id="917979685">
                      <w:marLeft w:val="0"/>
                      <w:marRight w:val="0"/>
                      <w:marTop w:val="0"/>
                      <w:marBottom w:val="0"/>
                      <w:divBdr>
                        <w:top w:val="none" w:sz="0" w:space="0" w:color="auto"/>
                        <w:left w:val="none" w:sz="0" w:space="0" w:color="auto"/>
                        <w:bottom w:val="none" w:sz="0" w:space="0" w:color="auto"/>
                        <w:right w:val="none" w:sz="0" w:space="0" w:color="auto"/>
                      </w:divBdr>
                    </w:div>
                  </w:divsChild>
                </w:div>
                <w:div w:id="850267353">
                  <w:marLeft w:val="0"/>
                  <w:marRight w:val="0"/>
                  <w:marTop w:val="0"/>
                  <w:marBottom w:val="0"/>
                  <w:divBdr>
                    <w:top w:val="none" w:sz="0" w:space="0" w:color="auto"/>
                    <w:left w:val="none" w:sz="0" w:space="0" w:color="auto"/>
                    <w:bottom w:val="none" w:sz="0" w:space="0" w:color="auto"/>
                    <w:right w:val="none" w:sz="0" w:space="0" w:color="auto"/>
                  </w:divBdr>
                  <w:divsChild>
                    <w:div w:id="115098433">
                      <w:marLeft w:val="0"/>
                      <w:marRight w:val="0"/>
                      <w:marTop w:val="0"/>
                      <w:marBottom w:val="0"/>
                      <w:divBdr>
                        <w:top w:val="none" w:sz="0" w:space="0" w:color="auto"/>
                        <w:left w:val="none" w:sz="0" w:space="0" w:color="auto"/>
                        <w:bottom w:val="none" w:sz="0" w:space="0" w:color="auto"/>
                        <w:right w:val="none" w:sz="0" w:space="0" w:color="auto"/>
                      </w:divBdr>
                    </w:div>
                  </w:divsChild>
                </w:div>
                <w:div w:id="864288968">
                  <w:marLeft w:val="0"/>
                  <w:marRight w:val="0"/>
                  <w:marTop w:val="0"/>
                  <w:marBottom w:val="0"/>
                  <w:divBdr>
                    <w:top w:val="none" w:sz="0" w:space="0" w:color="auto"/>
                    <w:left w:val="none" w:sz="0" w:space="0" w:color="auto"/>
                    <w:bottom w:val="none" w:sz="0" w:space="0" w:color="auto"/>
                    <w:right w:val="none" w:sz="0" w:space="0" w:color="auto"/>
                  </w:divBdr>
                  <w:divsChild>
                    <w:div w:id="285237813">
                      <w:marLeft w:val="0"/>
                      <w:marRight w:val="0"/>
                      <w:marTop w:val="0"/>
                      <w:marBottom w:val="0"/>
                      <w:divBdr>
                        <w:top w:val="none" w:sz="0" w:space="0" w:color="auto"/>
                        <w:left w:val="none" w:sz="0" w:space="0" w:color="auto"/>
                        <w:bottom w:val="none" w:sz="0" w:space="0" w:color="auto"/>
                        <w:right w:val="none" w:sz="0" w:space="0" w:color="auto"/>
                      </w:divBdr>
                    </w:div>
                  </w:divsChild>
                </w:div>
                <w:div w:id="1048383326">
                  <w:marLeft w:val="0"/>
                  <w:marRight w:val="0"/>
                  <w:marTop w:val="0"/>
                  <w:marBottom w:val="0"/>
                  <w:divBdr>
                    <w:top w:val="none" w:sz="0" w:space="0" w:color="auto"/>
                    <w:left w:val="none" w:sz="0" w:space="0" w:color="auto"/>
                    <w:bottom w:val="none" w:sz="0" w:space="0" w:color="auto"/>
                    <w:right w:val="none" w:sz="0" w:space="0" w:color="auto"/>
                  </w:divBdr>
                  <w:divsChild>
                    <w:div w:id="1661540362">
                      <w:marLeft w:val="0"/>
                      <w:marRight w:val="0"/>
                      <w:marTop w:val="0"/>
                      <w:marBottom w:val="0"/>
                      <w:divBdr>
                        <w:top w:val="none" w:sz="0" w:space="0" w:color="auto"/>
                        <w:left w:val="none" w:sz="0" w:space="0" w:color="auto"/>
                        <w:bottom w:val="none" w:sz="0" w:space="0" w:color="auto"/>
                        <w:right w:val="none" w:sz="0" w:space="0" w:color="auto"/>
                      </w:divBdr>
                    </w:div>
                  </w:divsChild>
                </w:div>
                <w:div w:id="1106534288">
                  <w:marLeft w:val="0"/>
                  <w:marRight w:val="0"/>
                  <w:marTop w:val="0"/>
                  <w:marBottom w:val="0"/>
                  <w:divBdr>
                    <w:top w:val="none" w:sz="0" w:space="0" w:color="auto"/>
                    <w:left w:val="none" w:sz="0" w:space="0" w:color="auto"/>
                    <w:bottom w:val="none" w:sz="0" w:space="0" w:color="auto"/>
                    <w:right w:val="none" w:sz="0" w:space="0" w:color="auto"/>
                  </w:divBdr>
                  <w:divsChild>
                    <w:div w:id="690884257">
                      <w:marLeft w:val="0"/>
                      <w:marRight w:val="0"/>
                      <w:marTop w:val="0"/>
                      <w:marBottom w:val="0"/>
                      <w:divBdr>
                        <w:top w:val="none" w:sz="0" w:space="0" w:color="auto"/>
                        <w:left w:val="none" w:sz="0" w:space="0" w:color="auto"/>
                        <w:bottom w:val="none" w:sz="0" w:space="0" w:color="auto"/>
                        <w:right w:val="none" w:sz="0" w:space="0" w:color="auto"/>
                      </w:divBdr>
                    </w:div>
                  </w:divsChild>
                </w:div>
                <w:div w:id="1227378428">
                  <w:marLeft w:val="0"/>
                  <w:marRight w:val="0"/>
                  <w:marTop w:val="0"/>
                  <w:marBottom w:val="0"/>
                  <w:divBdr>
                    <w:top w:val="none" w:sz="0" w:space="0" w:color="auto"/>
                    <w:left w:val="none" w:sz="0" w:space="0" w:color="auto"/>
                    <w:bottom w:val="none" w:sz="0" w:space="0" w:color="auto"/>
                    <w:right w:val="none" w:sz="0" w:space="0" w:color="auto"/>
                  </w:divBdr>
                  <w:divsChild>
                    <w:div w:id="1923836447">
                      <w:marLeft w:val="0"/>
                      <w:marRight w:val="0"/>
                      <w:marTop w:val="0"/>
                      <w:marBottom w:val="0"/>
                      <w:divBdr>
                        <w:top w:val="none" w:sz="0" w:space="0" w:color="auto"/>
                        <w:left w:val="none" w:sz="0" w:space="0" w:color="auto"/>
                        <w:bottom w:val="none" w:sz="0" w:space="0" w:color="auto"/>
                        <w:right w:val="none" w:sz="0" w:space="0" w:color="auto"/>
                      </w:divBdr>
                    </w:div>
                  </w:divsChild>
                </w:div>
                <w:div w:id="1410884087">
                  <w:marLeft w:val="0"/>
                  <w:marRight w:val="0"/>
                  <w:marTop w:val="0"/>
                  <w:marBottom w:val="0"/>
                  <w:divBdr>
                    <w:top w:val="none" w:sz="0" w:space="0" w:color="auto"/>
                    <w:left w:val="none" w:sz="0" w:space="0" w:color="auto"/>
                    <w:bottom w:val="none" w:sz="0" w:space="0" w:color="auto"/>
                    <w:right w:val="none" w:sz="0" w:space="0" w:color="auto"/>
                  </w:divBdr>
                  <w:divsChild>
                    <w:div w:id="856969390">
                      <w:marLeft w:val="0"/>
                      <w:marRight w:val="0"/>
                      <w:marTop w:val="0"/>
                      <w:marBottom w:val="0"/>
                      <w:divBdr>
                        <w:top w:val="none" w:sz="0" w:space="0" w:color="auto"/>
                        <w:left w:val="none" w:sz="0" w:space="0" w:color="auto"/>
                        <w:bottom w:val="none" w:sz="0" w:space="0" w:color="auto"/>
                        <w:right w:val="none" w:sz="0" w:space="0" w:color="auto"/>
                      </w:divBdr>
                    </w:div>
                    <w:div w:id="1301380594">
                      <w:marLeft w:val="0"/>
                      <w:marRight w:val="0"/>
                      <w:marTop w:val="0"/>
                      <w:marBottom w:val="0"/>
                      <w:divBdr>
                        <w:top w:val="none" w:sz="0" w:space="0" w:color="auto"/>
                        <w:left w:val="none" w:sz="0" w:space="0" w:color="auto"/>
                        <w:bottom w:val="none" w:sz="0" w:space="0" w:color="auto"/>
                        <w:right w:val="none" w:sz="0" w:space="0" w:color="auto"/>
                      </w:divBdr>
                    </w:div>
                    <w:div w:id="1634483316">
                      <w:marLeft w:val="0"/>
                      <w:marRight w:val="0"/>
                      <w:marTop w:val="0"/>
                      <w:marBottom w:val="0"/>
                      <w:divBdr>
                        <w:top w:val="none" w:sz="0" w:space="0" w:color="auto"/>
                        <w:left w:val="none" w:sz="0" w:space="0" w:color="auto"/>
                        <w:bottom w:val="none" w:sz="0" w:space="0" w:color="auto"/>
                        <w:right w:val="none" w:sz="0" w:space="0" w:color="auto"/>
                      </w:divBdr>
                    </w:div>
                  </w:divsChild>
                </w:div>
                <w:div w:id="1424491743">
                  <w:marLeft w:val="0"/>
                  <w:marRight w:val="0"/>
                  <w:marTop w:val="0"/>
                  <w:marBottom w:val="0"/>
                  <w:divBdr>
                    <w:top w:val="none" w:sz="0" w:space="0" w:color="auto"/>
                    <w:left w:val="none" w:sz="0" w:space="0" w:color="auto"/>
                    <w:bottom w:val="none" w:sz="0" w:space="0" w:color="auto"/>
                    <w:right w:val="none" w:sz="0" w:space="0" w:color="auto"/>
                  </w:divBdr>
                  <w:divsChild>
                    <w:div w:id="2009552634">
                      <w:marLeft w:val="0"/>
                      <w:marRight w:val="0"/>
                      <w:marTop w:val="0"/>
                      <w:marBottom w:val="0"/>
                      <w:divBdr>
                        <w:top w:val="none" w:sz="0" w:space="0" w:color="auto"/>
                        <w:left w:val="none" w:sz="0" w:space="0" w:color="auto"/>
                        <w:bottom w:val="none" w:sz="0" w:space="0" w:color="auto"/>
                        <w:right w:val="none" w:sz="0" w:space="0" w:color="auto"/>
                      </w:divBdr>
                    </w:div>
                  </w:divsChild>
                </w:div>
                <w:div w:id="1428228310">
                  <w:marLeft w:val="0"/>
                  <w:marRight w:val="0"/>
                  <w:marTop w:val="0"/>
                  <w:marBottom w:val="0"/>
                  <w:divBdr>
                    <w:top w:val="none" w:sz="0" w:space="0" w:color="auto"/>
                    <w:left w:val="none" w:sz="0" w:space="0" w:color="auto"/>
                    <w:bottom w:val="none" w:sz="0" w:space="0" w:color="auto"/>
                    <w:right w:val="none" w:sz="0" w:space="0" w:color="auto"/>
                  </w:divBdr>
                  <w:divsChild>
                    <w:div w:id="653803643">
                      <w:marLeft w:val="0"/>
                      <w:marRight w:val="0"/>
                      <w:marTop w:val="0"/>
                      <w:marBottom w:val="0"/>
                      <w:divBdr>
                        <w:top w:val="none" w:sz="0" w:space="0" w:color="auto"/>
                        <w:left w:val="none" w:sz="0" w:space="0" w:color="auto"/>
                        <w:bottom w:val="none" w:sz="0" w:space="0" w:color="auto"/>
                        <w:right w:val="none" w:sz="0" w:space="0" w:color="auto"/>
                      </w:divBdr>
                    </w:div>
                  </w:divsChild>
                </w:div>
                <w:div w:id="1537234923">
                  <w:marLeft w:val="0"/>
                  <w:marRight w:val="0"/>
                  <w:marTop w:val="0"/>
                  <w:marBottom w:val="0"/>
                  <w:divBdr>
                    <w:top w:val="none" w:sz="0" w:space="0" w:color="auto"/>
                    <w:left w:val="none" w:sz="0" w:space="0" w:color="auto"/>
                    <w:bottom w:val="none" w:sz="0" w:space="0" w:color="auto"/>
                    <w:right w:val="none" w:sz="0" w:space="0" w:color="auto"/>
                  </w:divBdr>
                  <w:divsChild>
                    <w:div w:id="644818378">
                      <w:marLeft w:val="0"/>
                      <w:marRight w:val="0"/>
                      <w:marTop w:val="0"/>
                      <w:marBottom w:val="0"/>
                      <w:divBdr>
                        <w:top w:val="none" w:sz="0" w:space="0" w:color="auto"/>
                        <w:left w:val="none" w:sz="0" w:space="0" w:color="auto"/>
                        <w:bottom w:val="none" w:sz="0" w:space="0" w:color="auto"/>
                        <w:right w:val="none" w:sz="0" w:space="0" w:color="auto"/>
                      </w:divBdr>
                    </w:div>
                  </w:divsChild>
                </w:div>
                <w:div w:id="1751660131">
                  <w:marLeft w:val="0"/>
                  <w:marRight w:val="0"/>
                  <w:marTop w:val="0"/>
                  <w:marBottom w:val="0"/>
                  <w:divBdr>
                    <w:top w:val="none" w:sz="0" w:space="0" w:color="auto"/>
                    <w:left w:val="none" w:sz="0" w:space="0" w:color="auto"/>
                    <w:bottom w:val="none" w:sz="0" w:space="0" w:color="auto"/>
                    <w:right w:val="none" w:sz="0" w:space="0" w:color="auto"/>
                  </w:divBdr>
                  <w:divsChild>
                    <w:div w:id="160194843">
                      <w:marLeft w:val="0"/>
                      <w:marRight w:val="0"/>
                      <w:marTop w:val="0"/>
                      <w:marBottom w:val="0"/>
                      <w:divBdr>
                        <w:top w:val="none" w:sz="0" w:space="0" w:color="auto"/>
                        <w:left w:val="none" w:sz="0" w:space="0" w:color="auto"/>
                        <w:bottom w:val="none" w:sz="0" w:space="0" w:color="auto"/>
                        <w:right w:val="none" w:sz="0" w:space="0" w:color="auto"/>
                      </w:divBdr>
                    </w:div>
                  </w:divsChild>
                </w:div>
                <w:div w:id="1792241898">
                  <w:marLeft w:val="0"/>
                  <w:marRight w:val="0"/>
                  <w:marTop w:val="0"/>
                  <w:marBottom w:val="0"/>
                  <w:divBdr>
                    <w:top w:val="none" w:sz="0" w:space="0" w:color="auto"/>
                    <w:left w:val="none" w:sz="0" w:space="0" w:color="auto"/>
                    <w:bottom w:val="none" w:sz="0" w:space="0" w:color="auto"/>
                    <w:right w:val="none" w:sz="0" w:space="0" w:color="auto"/>
                  </w:divBdr>
                  <w:divsChild>
                    <w:div w:id="1515270017">
                      <w:marLeft w:val="0"/>
                      <w:marRight w:val="0"/>
                      <w:marTop w:val="0"/>
                      <w:marBottom w:val="0"/>
                      <w:divBdr>
                        <w:top w:val="none" w:sz="0" w:space="0" w:color="auto"/>
                        <w:left w:val="none" w:sz="0" w:space="0" w:color="auto"/>
                        <w:bottom w:val="none" w:sz="0" w:space="0" w:color="auto"/>
                        <w:right w:val="none" w:sz="0" w:space="0" w:color="auto"/>
                      </w:divBdr>
                    </w:div>
                  </w:divsChild>
                </w:div>
                <w:div w:id="1821118462">
                  <w:marLeft w:val="0"/>
                  <w:marRight w:val="0"/>
                  <w:marTop w:val="0"/>
                  <w:marBottom w:val="0"/>
                  <w:divBdr>
                    <w:top w:val="none" w:sz="0" w:space="0" w:color="auto"/>
                    <w:left w:val="none" w:sz="0" w:space="0" w:color="auto"/>
                    <w:bottom w:val="none" w:sz="0" w:space="0" w:color="auto"/>
                    <w:right w:val="none" w:sz="0" w:space="0" w:color="auto"/>
                  </w:divBdr>
                  <w:divsChild>
                    <w:div w:id="489954145">
                      <w:marLeft w:val="0"/>
                      <w:marRight w:val="0"/>
                      <w:marTop w:val="0"/>
                      <w:marBottom w:val="0"/>
                      <w:divBdr>
                        <w:top w:val="none" w:sz="0" w:space="0" w:color="auto"/>
                        <w:left w:val="none" w:sz="0" w:space="0" w:color="auto"/>
                        <w:bottom w:val="none" w:sz="0" w:space="0" w:color="auto"/>
                        <w:right w:val="none" w:sz="0" w:space="0" w:color="auto"/>
                      </w:divBdr>
                    </w:div>
                  </w:divsChild>
                </w:div>
                <w:div w:id="1851874688">
                  <w:marLeft w:val="0"/>
                  <w:marRight w:val="0"/>
                  <w:marTop w:val="0"/>
                  <w:marBottom w:val="0"/>
                  <w:divBdr>
                    <w:top w:val="none" w:sz="0" w:space="0" w:color="auto"/>
                    <w:left w:val="none" w:sz="0" w:space="0" w:color="auto"/>
                    <w:bottom w:val="none" w:sz="0" w:space="0" w:color="auto"/>
                    <w:right w:val="none" w:sz="0" w:space="0" w:color="auto"/>
                  </w:divBdr>
                  <w:divsChild>
                    <w:div w:id="1196314863">
                      <w:marLeft w:val="0"/>
                      <w:marRight w:val="0"/>
                      <w:marTop w:val="0"/>
                      <w:marBottom w:val="0"/>
                      <w:divBdr>
                        <w:top w:val="none" w:sz="0" w:space="0" w:color="auto"/>
                        <w:left w:val="none" w:sz="0" w:space="0" w:color="auto"/>
                        <w:bottom w:val="none" w:sz="0" w:space="0" w:color="auto"/>
                        <w:right w:val="none" w:sz="0" w:space="0" w:color="auto"/>
                      </w:divBdr>
                    </w:div>
                  </w:divsChild>
                </w:div>
                <w:div w:id="2006669694">
                  <w:marLeft w:val="0"/>
                  <w:marRight w:val="0"/>
                  <w:marTop w:val="0"/>
                  <w:marBottom w:val="0"/>
                  <w:divBdr>
                    <w:top w:val="none" w:sz="0" w:space="0" w:color="auto"/>
                    <w:left w:val="none" w:sz="0" w:space="0" w:color="auto"/>
                    <w:bottom w:val="none" w:sz="0" w:space="0" w:color="auto"/>
                    <w:right w:val="none" w:sz="0" w:space="0" w:color="auto"/>
                  </w:divBdr>
                  <w:divsChild>
                    <w:div w:id="1198657994">
                      <w:marLeft w:val="0"/>
                      <w:marRight w:val="0"/>
                      <w:marTop w:val="0"/>
                      <w:marBottom w:val="0"/>
                      <w:divBdr>
                        <w:top w:val="none" w:sz="0" w:space="0" w:color="auto"/>
                        <w:left w:val="none" w:sz="0" w:space="0" w:color="auto"/>
                        <w:bottom w:val="none" w:sz="0" w:space="0" w:color="auto"/>
                        <w:right w:val="none" w:sz="0" w:space="0" w:color="auto"/>
                      </w:divBdr>
                    </w:div>
                  </w:divsChild>
                </w:div>
                <w:div w:id="2124491494">
                  <w:marLeft w:val="0"/>
                  <w:marRight w:val="0"/>
                  <w:marTop w:val="0"/>
                  <w:marBottom w:val="0"/>
                  <w:divBdr>
                    <w:top w:val="none" w:sz="0" w:space="0" w:color="auto"/>
                    <w:left w:val="none" w:sz="0" w:space="0" w:color="auto"/>
                    <w:bottom w:val="none" w:sz="0" w:space="0" w:color="auto"/>
                    <w:right w:val="none" w:sz="0" w:space="0" w:color="auto"/>
                  </w:divBdr>
                  <w:divsChild>
                    <w:div w:id="181313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692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in.miller\Desktop\New%20Accessible%20Template%20Word%202010\Accessible_Template_Word_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03BF72B69FD4597AC69E42B70E8D5" ma:contentTypeVersion="14" ma:contentTypeDescription="Create a new document." ma:contentTypeScope="" ma:versionID="9ba54e33811e75b6d08934d5b165af81">
  <xsd:schema xmlns:xsd="http://www.w3.org/2001/XMLSchema" xmlns:xs="http://www.w3.org/2001/XMLSchema" xmlns:p="http://schemas.microsoft.com/office/2006/metadata/properties" xmlns:ns2="c36eecc2-a47f-4e56-a202-16fdd27a9959" xmlns:ns3="48cdb503-4265-49f9-9ca7-4782d0e80f95" targetNamespace="http://schemas.microsoft.com/office/2006/metadata/properties" ma:root="true" ma:fieldsID="e49174410307da23b0003466bb4cb242" ns2:_="" ns3:_="">
    <xsd:import namespace="c36eecc2-a47f-4e56-a202-16fdd27a9959"/>
    <xsd:import namespace="48cdb503-4265-49f9-9ca7-4782d0e80f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6eecc2-a47f-4e56-a202-16fdd27a99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a8110b4-7946-418e-8ab0-d3d0ec8bffd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cdb503-4265-49f9-9ca7-4782d0e80f9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d381787-3aba-4b44-807a-f4314911d2aa}" ma:internalName="TaxCatchAll" ma:showField="CatchAllData" ma:web="48cdb503-4265-49f9-9ca7-4782d0e80f9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36eecc2-a47f-4e56-a202-16fdd27a9959">
      <Terms xmlns="http://schemas.microsoft.com/office/infopath/2007/PartnerControls"/>
    </lcf76f155ced4ddcb4097134ff3c332f>
    <TaxCatchAll xmlns="48cdb503-4265-49f9-9ca7-4782d0e80f95" xsi:nil="true"/>
  </documentManagement>
</p:properties>
</file>

<file path=customXml/itemProps1.xml><?xml version="1.0" encoding="utf-8"?>
<ds:datastoreItem xmlns:ds="http://schemas.openxmlformats.org/officeDocument/2006/customXml" ds:itemID="{7B24956E-3C08-41A8-9AF4-CB67D700A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6eecc2-a47f-4e56-a202-16fdd27a9959"/>
    <ds:schemaRef ds:uri="48cdb503-4265-49f9-9ca7-4782d0e80f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DDDE10-F878-4150-9094-D1B7E30E17B7}">
  <ds:schemaRefs>
    <ds:schemaRef ds:uri="http://schemas.microsoft.com/sharepoint/v3/contenttype/forms"/>
  </ds:schemaRefs>
</ds:datastoreItem>
</file>

<file path=customXml/itemProps3.xml><?xml version="1.0" encoding="utf-8"?>
<ds:datastoreItem xmlns:ds="http://schemas.openxmlformats.org/officeDocument/2006/customXml" ds:itemID="{478A212E-A19C-4939-B13D-31B781154642}">
  <ds:schemaRefs>
    <ds:schemaRef ds:uri="http://schemas.openxmlformats.org/officeDocument/2006/bibliography"/>
  </ds:schemaRefs>
</ds:datastoreItem>
</file>

<file path=customXml/itemProps4.xml><?xml version="1.0" encoding="utf-8"?>
<ds:datastoreItem xmlns:ds="http://schemas.openxmlformats.org/officeDocument/2006/customXml" ds:itemID="{53B4FA4D-7696-462E-97C3-45F1787E314A}">
  <ds:schemaRefs>
    <ds:schemaRef ds:uri="http://schemas.microsoft.com/office/2006/metadata/properties"/>
    <ds:schemaRef ds:uri="http://schemas.microsoft.com/office/infopath/2007/PartnerControls"/>
    <ds:schemaRef ds:uri="c36eecc2-a47f-4e56-a202-16fdd27a9959"/>
    <ds:schemaRef ds:uri="48cdb503-4265-49f9-9ca7-4782d0e80f95"/>
  </ds:schemaRefs>
</ds:datastoreItem>
</file>

<file path=docProps/app.xml><?xml version="1.0" encoding="utf-8"?>
<Properties xmlns="http://schemas.openxmlformats.org/officeDocument/2006/extended-properties" xmlns:vt="http://schemas.openxmlformats.org/officeDocument/2006/docPropsVTypes">
  <Template>C:\Users\colin.miller\Desktop\New Accessible Template Word 2010\Accessible_Template_Word_2010.dotx</Template>
  <TotalTime>0</TotalTime>
  <Pages>12</Pages>
  <Words>2889</Words>
  <Characters>16472</Characters>
  <Application>Microsoft Office Word</Application>
  <DocSecurity>0</DocSecurity>
  <Lines>137</Lines>
  <Paragraphs>38</Paragraphs>
  <ScaleCrop>false</ScaleCrop>
  <Company>Orkney Island Council</Company>
  <LinksUpToDate>false</LinksUpToDate>
  <CharactersWithSpaces>19323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Orkney Islands Council</dc:creator>
  <cp:keywords/>
  <cp:lastModifiedBy>Mr Ewing</cp:lastModifiedBy>
  <cp:revision>2</cp:revision>
  <cp:lastPrinted>2022-05-09T02:29:00Z</cp:lastPrinted>
  <dcterms:created xsi:type="dcterms:W3CDTF">2022-10-05T11:43:00Z</dcterms:created>
  <dcterms:modified xsi:type="dcterms:W3CDTF">2022-10-05T11:43:00Z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0x0101004D103BF72B69FD4597AC69E42B70E8D5</vt:lpwstr>
  </property>
  <property fmtid="{D5CDD505-2E9C-101B-9397-08002B2CF9AE}" pid="3" name="MSIP_Label_aeb9399c-b69b-425c-a0d6-2bb167a54764_Enabled">
    <vt:lpwstr>true</vt:lpwstr>
  </property>
  <property fmtid="{D5CDD505-2E9C-101B-9397-08002B2CF9AE}" pid="4" name="MSIP_Label_aeb9399c-b69b-425c-a0d6-2bb167a54764_SetDate">
    <vt:lpwstr>2022-10-05T09:00:40Z</vt:lpwstr>
  </property>
  <property fmtid="{D5CDD505-2E9C-101B-9397-08002B2CF9AE}" pid="5" name="MSIP_Label_aeb9399c-b69b-425c-a0d6-2bb167a54764_Method">
    <vt:lpwstr>Privileged</vt:lpwstr>
  </property>
  <property fmtid="{D5CDD505-2E9C-101B-9397-08002B2CF9AE}" pid="6" name="MSIP_Label_aeb9399c-b69b-425c-a0d6-2bb167a54764_Name">
    <vt:lpwstr>aeb9399c-b69b-425c-a0d6-2bb167a54764</vt:lpwstr>
  </property>
  <property fmtid="{D5CDD505-2E9C-101B-9397-08002B2CF9AE}" pid="7" name="MSIP_Label_aeb9399c-b69b-425c-a0d6-2bb167a54764_SiteId">
    <vt:lpwstr>225b5661-37a1-482c-928d-a1889552c67e</vt:lpwstr>
  </property>
  <property fmtid="{D5CDD505-2E9C-101B-9397-08002B2CF9AE}" pid="8" name="MSIP_Label_aeb9399c-b69b-425c-a0d6-2bb167a54764_ActionId">
    <vt:lpwstr>ad24eeb1-12c2-4c4c-9c00-476ed324ff6a</vt:lpwstr>
  </property>
  <property fmtid="{D5CDD505-2E9C-101B-9397-08002B2CF9AE}" pid="9" name="MSIP_Label_aeb9399c-b69b-425c-a0d6-2bb167a54764_ContentBits">
    <vt:lpwstr>1</vt:lpwstr>
  </property>
  <property fmtid="{D5CDD505-2E9C-101B-9397-08002B2CF9AE}" pid="10" name="MediaServiceImageTags">
    <vt:lpwstr/>
  </property>
</Properties>
</file>